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F79" w:rsidRDefault="001A3F79" w:rsidP="001A3F79">
      <w:pPr>
        <w:spacing w:line="480" w:lineRule="auto"/>
        <w:jc w:val="center"/>
        <w:rPr>
          <w:rFonts w:ascii="Arial" w:hAnsi="Arial" w:cs="Arial"/>
          <w:sz w:val="24"/>
        </w:rPr>
      </w:pPr>
      <w:r>
        <w:rPr>
          <w:rFonts w:ascii="Arial" w:hAnsi="Arial" w:cs="Arial"/>
          <w:sz w:val="24"/>
        </w:rPr>
        <w:t>Introduction</w:t>
      </w:r>
    </w:p>
    <w:p w:rsidR="001A3F79" w:rsidRDefault="001A3F79" w:rsidP="001A3F79">
      <w:pPr>
        <w:spacing w:after="0" w:line="480" w:lineRule="auto"/>
        <w:ind w:firstLine="720"/>
        <w:rPr>
          <w:rFonts w:ascii="Arial" w:hAnsi="Arial" w:cs="Arial"/>
          <w:sz w:val="24"/>
          <w:szCs w:val="24"/>
        </w:rPr>
      </w:pPr>
      <w:r w:rsidRPr="000835B6">
        <w:rPr>
          <w:rFonts w:ascii="Arial" w:hAnsi="Arial" w:cs="Arial"/>
          <w:sz w:val="24"/>
          <w:szCs w:val="24"/>
        </w:rPr>
        <w:t>In the early 19</w:t>
      </w:r>
      <w:r w:rsidRPr="000835B6">
        <w:rPr>
          <w:rFonts w:ascii="Arial" w:hAnsi="Arial" w:cs="Arial"/>
          <w:sz w:val="24"/>
          <w:szCs w:val="24"/>
          <w:vertAlign w:val="superscript"/>
        </w:rPr>
        <w:t>th</w:t>
      </w:r>
      <w:r w:rsidRPr="000835B6">
        <w:rPr>
          <w:rFonts w:ascii="Arial" w:hAnsi="Arial" w:cs="Arial"/>
          <w:sz w:val="24"/>
          <w:szCs w:val="24"/>
        </w:rPr>
        <w:t xml:space="preserve"> century American citizens became infected with tuberculosis</w:t>
      </w:r>
      <w:r w:rsidRPr="00D20444">
        <w:rPr>
          <w:rFonts w:ascii="Arial" w:hAnsi="Arial" w:cs="Arial"/>
          <w:sz w:val="24"/>
          <w:szCs w:val="24"/>
        </w:rPr>
        <w:t>.</w:t>
      </w:r>
      <w:r w:rsidRPr="000835B6">
        <w:rPr>
          <w:rFonts w:ascii="Arial" w:hAnsi="Arial" w:cs="Arial"/>
          <w:sz w:val="24"/>
          <w:szCs w:val="24"/>
        </w:rPr>
        <w:t xml:space="preserve"> In the mid-1900s, the antibiotic Streptomycin was introduced to cure the disease. Tuberculosis began to gain resistance to Streptomycin, which means that the antib</w:t>
      </w:r>
      <w:r w:rsidR="00870E84">
        <w:rPr>
          <w:rFonts w:ascii="Arial" w:hAnsi="Arial" w:cs="Arial"/>
          <w:sz w:val="24"/>
          <w:szCs w:val="24"/>
        </w:rPr>
        <w:t>iotic no longer worked in treating</w:t>
      </w:r>
      <w:r w:rsidRPr="000835B6">
        <w:rPr>
          <w:rFonts w:ascii="Arial" w:hAnsi="Arial" w:cs="Arial"/>
          <w:sz w:val="24"/>
          <w:szCs w:val="24"/>
        </w:rPr>
        <w:t xml:space="preserve"> </w:t>
      </w:r>
      <w:r>
        <w:rPr>
          <w:rFonts w:ascii="Arial" w:hAnsi="Arial" w:cs="Arial"/>
          <w:sz w:val="24"/>
          <w:szCs w:val="24"/>
        </w:rPr>
        <w:t xml:space="preserve">the </w:t>
      </w:r>
      <w:r w:rsidRPr="000835B6">
        <w:rPr>
          <w:rFonts w:ascii="Arial" w:hAnsi="Arial" w:cs="Arial"/>
          <w:sz w:val="24"/>
          <w:szCs w:val="24"/>
        </w:rPr>
        <w:t xml:space="preserve">disease. </w:t>
      </w:r>
      <w:r>
        <w:rPr>
          <w:rFonts w:ascii="Arial" w:hAnsi="Arial" w:cs="Arial"/>
          <w:sz w:val="24"/>
          <w:szCs w:val="24"/>
        </w:rPr>
        <w:t>In 2010, t</w:t>
      </w:r>
      <w:r w:rsidRPr="000835B6">
        <w:rPr>
          <w:rFonts w:ascii="Arial" w:hAnsi="Arial" w:cs="Arial"/>
          <w:sz w:val="24"/>
          <w:szCs w:val="24"/>
        </w:rPr>
        <w:t>here were approximately 8.5 million people worldwide infected</w:t>
      </w:r>
      <w:r>
        <w:rPr>
          <w:rFonts w:ascii="Arial" w:hAnsi="Arial" w:cs="Arial"/>
          <w:sz w:val="24"/>
          <w:szCs w:val="24"/>
        </w:rPr>
        <w:t xml:space="preserve"> with the disease</w:t>
      </w:r>
      <w:r w:rsidRPr="000835B6">
        <w:rPr>
          <w:rFonts w:ascii="Arial" w:hAnsi="Arial" w:cs="Arial"/>
          <w:sz w:val="24"/>
          <w:szCs w:val="24"/>
        </w:rPr>
        <w:t xml:space="preserve"> (</w:t>
      </w:r>
      <w:proofErr w:type="spellStart"/>
      <w:r w:rsidRPr="000835B6">
        <w:rPr>
          <w:rFonts w:ascii="Arial" w:hAnsi="Arial" w:cs="Arial"/>
          <w:sz w:val="24"/>
          <w:szCs w:val="24"/>
        </w:rPr>
        <w:t>Charleroy</w:t>
      </w:r>
      <w:proofErr w:type="spellEnd"/>
      <w:r w:rsidRPr="000835B6">
        <w:rPr>
          <w:rFonts w:ascii="Arial" w:hAnsi="Arial" w:cs="Arial"/>
          <w:sz w:val="24"/>
          <w:szCs w:val="24"/>
        </w:rPr>
        <w:t>).</w:t>
      </w:r>
      <w:r>
        <w:rPr>
          <w:rFonts w:ascii="Arial" w:hAnsi="Arial" w:cs="Arial"/>
          <w:sz w:val="24"/>
          <w:szCs w:val="24"/>
        </w:rPr>
        <w:t xml:space="preserve"> Tuberculosis is one of the many types of bacteria that have become resistant to antibiotics. M</w:t>
      </w:r>
      <w:r w:rsidRPr="00160155">
        <w:rPr>
          <w:rFonts w:ascii="Arial" w:hAnsi="Arial" w:cs="Arial"/>
          <w:sz w:val="24"/>
          <w:szCs w:val="24"/>
        </w:rPr>
        <w:t>ethicillin-resistant Staphylococcus aureus</w:t>
      </w:r>
      <w:r>
        <w:rPr>
          <w:rFonts w:ascii="Arial" w:hAnsi="Arial" w:cs="Arial"/>
          <w:sz w:val="24"/>
          <w:szCs w:val="24"/>
        </w:rPr>
        <w:t>, also known as MRSA, is another example</w:t>
      </w:r>
      <w:r w:rsidRPr="000835B6">
        <w:rPr>
          <w:rFonts w:ascii="Arial" w:hAnsi="Arial" w:cs="Arial"/>
          <w:sz w:val="24"/>
          <w:szCs w:val="24"/>
        </w:rPr>
        <w:t xml:space="preserve">. Antibiotic resistance causes around 23,000 deaths just in the United States </w:t>
      </w:r>
      <w:r>
        <w:rPr>
          <w:rFonts w:ascii="Arial" w:hAnsi="Arial" w:cs="Arial"/>
          <w:sz w:val="24"/>
          <w:szCs w:val="24"/>
        </w:rPr>
        <w:t xml:space="preserve">alone </w:t>
      </w:r>
      <w:r w:rsidRPr="000835B6">
        <w:rPr>
          <w:rFonts w:ascii="Arial" w:hAnsi="Arial" w:cs="Arial"/>
          <w:sz w:val="24"/>
          <w:szCs w:val="24"/>
        </w:rPr>
        <w:t xml:space="preserve">each year. This is a large death rate caused by bacteria that should be able to be treated. The Center for Disease Control and Prevention is working to activate the government’s </w:t>
      </w:r>
      <w:r>
        <w:rPr>
          <w:rFonts w:ascii="Arial" w:hAnsi="Arial" w:cs="Arial"/>
          <w:sz w:val="24"/>
          <w:szCs w:val="24"/>
        </w:rPr>
        <w:t xml:space="preserve">national </w:t>
      </w:r>
      <w:r w:rsidRPr="000835B6">
        <w:rPr>
          <w:rFonts w:ascii="Arial" w:hAnsi="Arial" w:cs="Arial"/>
          <w:sz w:val="24"/>
          <w:szCs w:val="24"/>
        </w:rPr>
        <w:t>plan to detect, prevent, and control antibiotic resistance ("National Strategy to Combat Antibiotic-Resistant Bacteria").</w:t>
      </w:r>
      <w:r>
        <w:rPr>
          <w:rFonts w:ascii="Arial" w:hAnsi="Arial" w:cs="Arial"/>
          <w:sz w:val="24"/>
          <w:szCs w:val="24"/>
        </w:rPr>
        <w:t xml:space="preserve"> </w:t>
      </w:r>
      <w:r w:rsidRPr="00D10F83">
        <w:rPr>
          <w:rFonts w:ascii="Arial" w:hAnsi="Arial" w:cs="Arial"/>
          <w:sz w:val="24"/>
          <w:szCs w:val="24"/>
        </w:rPr>
        <w:t>According to the White House Staff,</w:t>
      </w:r>
      <w:r w:rsidRPr="000835B6">
        <w:rPr>
          <w:rFonts w:ascii="Arial" w:hAnsi="Arial" w:cs="Arial"/>
          <w:sz w:val="24"/>
          <w:szCs w:val="24"/>
        </w:rPr>
        <w:t xml:space="preserve"> “This National Strategy is the basis of a 2014 Executive Order on Combating Antibiotic Resistance, as well as a forthcoming National Action Plan that directs Federal agencies to accelerate our response to this growing threat to the nation’s health and security”</w:t>
      </w:r>
      <w:r>
        <w:rPr>
          <w:rFonts w:ascii="Arial" w:hAnsi="Arial" w:cs="Arial"/>
          <w:sz w:val="24"/>
          <w:szCs w:val="24"/>
        </w:rPr>
        <w:t xml:space="preserve"> (Vision). The growing threat of antibiotic resistance is the reason that the CDC and government are working on this plan to detect, prevent, and control the antibiotic resistance in America. </w:t>
      </w:r>
    </w:p>
    <w:p w:rsidR="001A3F79" w:rsidRPr="006B19B1" w:rsidRDefault="001A3F79" w:rsidP="001A3F79">
      <w:pPr>
        <w:spacing w:line="480" w:lineRule="auto"/>
        <w:rPr>
          <w:rFonts w:ascii="Arial" w:hAnsi="Arial" w:cs="Arial"/>
          <w:sz w:val="24"/>
        </w:rPr>
      </w:pPr>
      <w:r>
        <w:rPr>
          <w:rFonts w:ascii="Arial" w:hAnsi="Arial" w:cs="Arial"/>
          <w:sz w:val="24"/>
        </w:rPr>
        <w:tab/>
      </w:r>
      <w:r w:rsidRPr="00C26188">
        <w:rPr>
          <w:rFonts w:ascii="Arial" w:hAnsi="Arial" w:cs="Arial"/>
          <w:sz w:val="24"/>
        </w:rPr>
        <w:t>The primary focus of the research was co</w:t>
      </w:r>
      <w:r>
        <w:rPr>
          <w:rFonts w:ascii="Arial" w:hAnsi="Arial" w:cs="Arial"/>
          <w:sz w:val="24"/>
        </w:rPr>
        <w:t xml:space="preserve">ncentrated around the </w:t>
      </w:r>
      <w:r w:rsidRPr="00C26188">
        <w:rPr>
          <w:rFonts w:ascii="Arial" w:hAnsi="Arial" w:cs="Arial"/>
          <w:sz w:val="24"/>
        </w:rPr>
        <w:t xml:space="preserve">natural ability </w:t>
      </w:r>
      <w:r>
        <w:rPr>
          <w:rFonts w:ascii="Arial" w:hAnsi="Arial" w:cs="Arial"/>
          <w:sz w:val="24"/>
        </w:rPr>
        <w:t xml:space="preserve">of bacteria </w:t>
      </w:r>
      <w:r w:rsidRPr="00C26188">
        <w:rPr>
          <w:rFonts w:ascii="Arial" w:hAnsi="Arial" w:cs="Arial"/>
          <w:sz w:val="24"/>
        </w:rPr>
        <w:t>to acquire resistance to an antibiotic.</w:t>
      </w:r>
      <w:r>
        <w:rPr>
          <w:rFonts w:ascii="Arial" w:hAnsi="Arial" w:cs="Arial"/>
          <w:sz w:val="24"/>
        </w:rPr>
        <w:t xml:space="preserve"> The plan of the research was to first force this adaptation amongst the bacteria. To complete this task, </w:t>
      </w:r>
      <w:r>
        <w:rPr>
          <w:rFonts w:ascii="Arial" w:hAnsi="Arial" w:cs="Arial"/>
          <w:sz w:val="24"/>
        </w:rPr>
        <w:lastRenderedPageBreak/>
        <w:t xml:space="preserve">disks of the Streptomycin antibiotic were incorporated into the growth area of the designated bacteria, </w:t>
      </w:r>
      <w:r w:rsidRPr="00A20BDF">
        <w:rPr>
          <w:rFonts w:ascii="Arial" w:hAnsi="Arial" w:cs="Arial"/>
          <w:i/>
          <w:sz w:val="24"/>
        </w:rPr>
        <w:t>E. coli</w:t>
      </w:r>
      <w:r>
        <w:rPr>
          <w:rFonts w:ascii="Arial" w:hAnsi="Arial" w:cs="Arial"/>
          <w:sz w:val="24"/>
        </w:rPr>
        <w:t xml:space="preserve">. Streptomycin has a long history with the bacterium which </w:t>
      </w:r>
      <w:r w:rsidR="00634B51">
        <w:rPr>
          <w:rFonts w:ascii="Arial" w:hAnsi="Arial" w:cs="Arial"/>
          <w:sz w:val="24"/>
        </w:rPr>
        <w:t>causes</w:t>
      </w:r>
      <w:r>
        <w:rPr>
          <w:rFonts w:ascii="Arial" w:hAnsi="Arial" w:cs="Arial"/>
          <w:sz w:val="24"/>
        </w:rPr>
        <w:t xml:space="preserve"> infections and diseases such as Strep Throat and Tuberculosis. The next sector of the process dealt with the removal of the antibiotic to promote growth of a wild type without the presence of an environmental stress upon the </w:t>
      </w:r>
      <w:r w:rsidRPr="00870E84">
        <w:rPr>
          <w:rFonts w:ascii="Arial" w:hAnsi="Arial" w:cs="Arial"/>
          <w:i/>
          <w:sz w:val="24"/>
        </w:rPr>
        <w:t>E. coli</w:t>
      </w:r>
      <w:r>
        <w:rPr>
          <w:rFonts w:ascii="Arial" w:hAnsi="Arial" w:cs="Arial"/>
          <w:sz w:val="24"/>
        </w:rPr>
        <w:t xml:space="preserve">. Afterwards, the Streptomycin was reapplied in order to evaluate the effects that it had upon the wild type bacteria. The results could prove that a period of abstinence after antibiotic application could have the same results as the initial application while reducing the chance for the bacteria to gain resistance. The researchers expected results similar to Klein and </w:t>
      </w:r>
      <w:proofErr w:type="spellStart"/>
      <w:r>
        <w:rPr>
          <w:rFonts w:ascii="Arial" w:hAnsi="Arial" w:cs="Arial"/>
          <w:sz w:val="24"/>
        </w:rPr>
        <w:t>Kimmelman’s</w:t>
      </w:r>
      <w:proofErr w:type="spellEnd"/>
      <w:r>
        <w:rPr>
          <w:rFonts w:ascii="Arial" w:hAnsi="Arial" w:cs="Arial"/>
          <w:sz w:val="24"/>
        </w:rPr>
        <w:t xml:space="preserve"> experiment</w:t>
      </w:r>
      <w:r w:rsidR="00870E84">
        <w:rPr>
          <w:rFonts w:ascii="Arial" w:hAnsi="Arial" w:cs="Arial"/>
          <w:sz w:val="24"/>
        </w:rPr>
        <w:t xml:space="preserve"> which successfully bred in antibiotic resistance</w:t>
      </w:r>
      <w:r>
        <w:rPr>
          <w:rFonts w:ascii="Arial" w:hAnsi="Arial" w:cs="Arial"/>
          <w:sz w:val="24"/>
        </w:rPr>
        <w:t>.</w:t>
      </w:r>
    </w:p>
    <w:p w:rsidR="001A3F79" w:rsidRDefault="001A3F79" w:rsidP="001A3F79">
      <w:pPr>
        <w:pStyle w:val="ListParagraph"/>
        <w:spacing w:line="480" w:lineRule="auto"/>
        <w:ind w:left="0" w:firstLine="720"/>
        <w:rPr>
          <w:rFonts w:ascii="Arial" w:hAnsi="Arial" w:cs="Arial"/>
          <w:sz w:val="24"/>
        </w:rPr>
      </w:pPr>
      <w:r>
        <w:rPr>
          <w:rFonts w:ascii="Arial" w:hAnsi="Arial" w:cs="Arial"/>
          <w:sz w:val="24"/>
        </w:rPr>
        <w:t>The research experiment conducted could possibly benefit the medical field. As previously stated, antibiotic resistance is a growing issue. Thousands of people in the United States alone die each year from antibiotic resistant bacterial infections. With the conducted research, medical professionals could potentially decrease the amount of antibiotic resistant bacterial infections. Containing the antibiotics from the infection would allow the bacteria to revert back to the original state of susceptibility. Since the bacteria would lose the antibiotic resistance, the antibiotics would then decrease the zone of inhibition again. This method of removing resistance could not only save lives, but is also very cost effective. Instead of spending money trying to find other antibiotics to work in fighting the bacterial infection, the medi</w:t>
      </w:r>
      <w:r w:rsidR="00870E84">
        <w:rPr>
          <w:rFonts w:ascii="Arial" w:hAnsi="Arial" w:cs="Arial"/>
          <w:sz w:val="24"/>
        </w:rPr>
        <w:t>cal professionals could simply isolate</w:t>
      </w:r>
      <w:r>
        <w:rPr>
          <w:rFonts w:ascii="Arial" w:hAnsi="Arial" w:cs="Arial"/>
          <w:sz w:val="24"/>
        </w:rPr>
        <w:t xml:space="preserve"> the antibiotic for a length of time before beginning use again. </w:t>
      </w:r>
    </w:p>
    <w:p w:rsidR="00243C6A" w:rsidRDefault="00243C6A" w:rsidP="00243C6A">
      <w:pPr>
        <w:spacing w:after="0" w:line="480" w:lineRule="auto"/>
        <w:jc w:val="center"/>
        <w:rPr>
          <w:rFonts w:ascii="Arial" w:hAnsi="Arial" w:cs="Arial"/>
          <w:sz w:val="24"/>
          <w:szCs w:val="24"/>
        </w:rPr>
      </w:pPr>
      <w:r>
        <w:rPr>
          <w:rFonts w:ascii="Arial" w:hAnsi="Arial" w:cs="Arial"/>
          <w:sz w:val="24"/>
          <w:szCs w:val="24"/>
        </w:rPr>
        <w:lastRenderedPageBreak/>
        <w:t>Review of Literature</w:t>
      </w:r>
    </w:p>
    <w:p w:rsidR="00243C6A" w:rsidRPr="00B11BDA" w:rsidRDefault="00243C6A" w:rsidP="00243C6A">
      <w:pPr>
        <w:spacing w:after="0" w:line="480" w:lineRule="auto"/>
        <w:ind w:firstLine="720"/>
        <w:rPr>
          <w:rFonts w:ascii="Arial" w:hAnsi="Arial" w:cs="Arial"/>
          <w:sz w:val="24"/>
          <w:szCs w:val="24"/>
        </w:rPr>
      </w:pPr>
      <w:r w:rsidRPr="00B11BDA">
        <w:rPr>
          <w:rFonts w:ascii="Arial" w:hAnsi="Arial" w:cs="Arial"/>
          <w:sz w:val="24"/>
          <w:szCs w:val="24"/>
        </w:rPr>
        <w:t xml:space="preserve">The primary focus of the research was concentrated around a bacteria's natural ability to acquire resistance to an antibiotic. Most types of bacteria that gain said resistance over a period of time are considered gram – negative. These are the types of bacteria that cause most of the infections in the world today ("Antimicrobial (Drug) Resistance”). </w:t>
      </w:r>
      <w:bookmarkStart w:id="0" w:name="148e578b78c4003c_148e567a94048030_148e34"/>
      <w:bookmarkEnd w:id="0"/>
      <w:r w:rsidRPr="00B11BDA">
        <w:rPr>
          <w:rFonts w:ascii="Arial" w:hAnsi="Arial" w:cs="Arial"/>
          <w:sz w:val="24"/>
          <w:szCs w:val="24"/>
        </w:rPr>
        <w:t xml:space="preserve">Because it is classified as a gram-negative type of bacteria, </w:t>
      </w:r>
      <w:r w:rsidRPr="00A20BDF">
        <w:rPr>
          <w:rFonts w:ascii="Arial" w:hAnsi="Arial" w:cs="Arial"/>
          <w:i/>
          <w:sz w:val="24"/>
          <w:szCs w:val="24"/>
        </w:rPr>
        <w:t>Escherichia coli</w:t>
      </w:r>
      <w:r w:rsidRPr="00B11BDA">
        <w:rPr>
          <w:rFonts w:ascii="Arial" w:hAnsi="Arial" w:cs="Arial"/>
          <w:sz w:val="24"/>
          <w:szCs w:val="24"/>
        </w:rPr>
        <w:t xml:space="preserve">, or simply </w:t>
      </w:r>
      <w:r w:rsidRPr="00870E84">
        <w:rPr>
          <w:rFonts w:ascii="Arial" w:hAnsi="Arial" w:cs="Arial"/>
          <w:i/>
          <w:sz w:val="24"/>
          <w:szCs w:val="24"/>
        </w:rPr>
        <w:t>E. coli</w:t>
      </w:r>
      <w:r w:rsidRPr="00B11BDA">
        <w:rPr>
          <w:rFonts w:ascii="Arial" w:hAnsi="Arial" w:cs="Arial"/>
          <w:sz w:val="24"/>
          <w:szCs w:val="24"/>
        </w:rPr>
        <w:t xml:space="preserve">, </w:t>
      </w:r>
      <w:proofErr w:type="gramStart"/>
      <w:r w:rsidRPr="00B11BDA">
        <w:rPr>
          <w:rFonts w:ascii="Arial" w:hAnsi="Arial" w:cs="Arial"/>
          <w:sz w:val="24"/>
          <w:szCs w:val="24"/>
        </w:rPr>
        <w:t>was</w:t>
      </w:r>
      <w:proofErr w:type="gramEnd"/>
      <w:r w:rsidRPr="00B11BDA">
        <w:rPr>
          <w:rFonts w:ascii="Arial" w:hAnsi="Arial" w:cs="Arial"/>
          <w:sz w:val="24"/>
          <w:szCs w:val="24"/>
        </w:rPr>
        <w:t xml:space="preserve"> selected to receive the treatment. </w:t>
      </w:r>
      <w:r w:rsidRPr="00870E84">
        <w:rPr>
          <w:rFonts w:ascii="Arial" w:hAnsi="Arial" w:cs="Arial"/>
          <w:i/>
          <w:sz w:val="24"/>
          <w:szCs w:val="24"/>
        </w:rPr>
        <w:t>E. coli</w:t>
      </w:r>
      <w:r w:rsidRPr="00B11BDA">
        <w:rPr>
          <w:rFonts w:ascii="Arial" w:hAnsi="Arial" w:cs="Arial"/>
          <w:sz w:val="24"/>
          <w:szCs w:val="24"/>
        </w:rPr>
        <w:t xml:space="preserve"> </w:t>
      </w:r>
      <w:r>
        <w:rPr>
          <w:rFonts w:ascii="Arial" w:hAnsi="Arial" w:cs="Arial"/>
          <w:sz w:val="24"/>
          <w:szCs w:val="24"/>
        </w:rPr>
        <w:t xml:space="preserve">colonies exist primarily in the </w:t>
      </w:r>
      <w:r w:rsidRPr="00B11BDA">
        <w:rPr>
          <w:rFonts w:ascii="Arial" w:hAnsi="Arial" w:cs="Arial"/>
          <w:sz w:val="24"/>
          <w:szCs w:val="24"/>
        </w:rPr>
        <w:t xml:space="preserve">intestines of humans </w:t>
      </w:r>
      <w:r>
        <w:rPr>
          <w:rFonts w:ascii="Arial" w:hAnsi="Arial" w:cs="Arial"/>
          <w:sz w:val="24"/>
          <w:szCs w:val="24"/>
        </w:rPr>
        <w:t xml:space="preserve">and </w:t>
      </w:r>
      <w:r w:rsidRPr="00B11BDA">
        <w:rPr>
          <w:rFonts w:ascii="Arial" w:hAnsi="Arial" w:cs="Arial"/>
          <w:sz w:val="24"/>
          <w:szCs w:val="24"/>
        </w:rPr>
        <w:t>warm-blooded animals ("</w:t>
      </w:r>
      <w:r w:rsidRPr="00870E84">
        <w:rPr>
          <w:rFonts w:ascii="Arial" w:hAnsi="Arial" w:cs="Arial"/>
          <w:i/>
          <w:sz w:val="24"/>
          <w:szCs w:val="24"/>
        </w:rPr>
        <w:t>E. coli</w:t>
      </w:r>
      <w:r w:rsidRPr="00B11BDA">
        <w:rPr>
          <w:rFonts w:ascii="Arial" w:hAnsi="Arial" w:cs="Arial"/>
          <w:sz w:val="24"/>
          <w:szCs w:val="24"/>
        </w:rPr>
        <w:t xml:space="preserve"> Definition”). Like most gram-negative bacteria, </w:t>
      </w:r>
      <w:r w:rsidRPr="00870E84">
        <w:rPr>
          <w:rFonts w:ascii="Arial" w:hAnsi="Arial" w:cs="Arial"/>
          <w:i/>
          <w:sz w:val="24"/>
          <w:szCs w:val="24"/>
        </w:rPr>
        <w:t>E. coli</w:t>
      </w:r>
      <w:r w:rsidRPr="00B11BDA">
        <w:rPr>
          <w:rFonts w:ascii="Arial" w:hAnsi="Arial" w:cs="Arial"/>
          <w:sz w:val="24"/>
          <w:szCs w:val="24"/>
        </w:rPr>
        <w:t xml:space="preserve"> develops resistance to a consistent antibiotic treatment over a period of time. The process</w:t>
      </w:r>
      <w:r>
        <w:rPr>
          <w:rFonts w:ascii="Arial" w:hAnsi="Arial" w:cs="Arial"/>
          <w:sz w:val="24"/>
          <w:szCs w:val="24"/>
        </w:rPr>
        <w:t>es</w:t>
      </w:r>
      <w:r w:rsidRPr="00B11BDA">
        <w:rPr>
          <w:rFonts w:ascii="Arial" w:hAnsi="Arial" w:cs="Arial"/>
          <w:sz w:val="24"/>
          <w:szCs w:val="24"/>
        </w:rPr>
        <w:t xml:space="preserve"> </w:t>
      </w:r>
      <w:r>
        <w:rPr>
          <w:rFonts w:ascii="Arial" w:hAnsi="Arial" w:cs="Arial"/>
          <w:sz w:val="24"/>
          <w:szCs w:val="24"/>
        </w:rPr>
        <w:t>though</w:t>
      </w:r>
      <w:r w:rsidRPr="00B11BDA">
        <w:rPr>
          <w:rFonts w:ascii="Arial" w:hAnsi="Arial" w:cs="Arial"/>
          <w:sz w:val="24"/>
          <w:szCs w:val="24"/>
        </w:rPr>
        <w:t xml:space="preserve"> which </w:t>
      </w:r>
      <w:r w:rsidRPr="00E62E4E">
        <w:rPr>
          <w:rFonts w:ascii="Arial" w:hAnsi="Arial" w:cs="Arial"/>
          <w:i/>
          <w:sz w:val="24"/>
          <w:szCs w:val="24"/>
        </w:rPr>
        <w:t>E. coli</w:t>
      </w:r>
      <w:r w:rsidRPr="00B11BDA">
        <w:rPr>
          <w:rFonts w:ascii="Arial" w:hAnsi="Arial" w:cs="Arial"/>
          <w:sz w:val="24"/>
          <w:szCs w:val="24"/>
        </w:rPr>
        <w:t>, and all other types of bacte</w:t>
      </w:r>
      <w:r>
        <w:rPr>
          <w:rFonts w:ascii="Arial" w:hAnsi="Arial" w:cs="Arial"/>
          <w:sz w:val="24"/>
          <w:szCs w:val="24"/>
        </w:rPr>
        <w:t xml:space="preserve">ria, </w:t>
      </w:r>
      <w:proofErr w:type="gramStart"/>
      <w:r w:rsidR="00870E84">
        <w:rPr>
          <w:rFonts w:ascii="Arial" w:hAnsi="Arial" w:cs="Arial"/>
          <w:sz w:val="24"/>
          <w:szCs w:val="24"/>
        </w:rPr>
        <w:t>acquire</w:t>
      </w:r>
      <w:proofErr w:type="gramEnd"/>
      <w:r>
        <w:rPr>
          <w:rFonts w:ascii="Arial" w:hAnsi="Arial" w:cs="Arial"/>
          <w:sz w:val="24"/>
          <w:szCs w:val="24"/>
        </w:rPr>
        <w:t xml:space="preserve"> this resistance are </w:t>
      </w:r>
      <w:r w:rsidRPr="00B11BDA">
        <w:rPr>
          <w:rFonts w:ascii="Arial" w:hAnsi="Arial" w:cs="Arial"/>
          <w:sz w:val="24"/>
          <w:szCs w:val="24"/>
        </w:rPr>
        <w:t>called transformation and conjugation.</w:t>
      </w:r>
    </w:p>
    <w:p w:rsidR="00243C6A" w:rsidRPr="00B11BDA" w:rsidRDefault="00243C6A" w:rsidP="00243C6A">
      <w:pPr>
        <w:spacing w:after="0" w:line="480" w:lineRule="auto"/>
        <w:ind w:firstLine="720"/>
        <w:rPr>
          <w:rFonts w:ascii="Arial" w:hAnsi="Arial" w:cs="Arial"/>
          <w:sz w:val="24"/>
          <w:szCs w:val="24"/>
        </w:rPr>
      </w:pPr>
      <w:r w:rsidRPr="00B11BDA">
        <w:rPr>
          <w:rFonts w:ascii="Arial" w:hAnsi="Arial" w:cs="Arial"/>
          <w:sz w:val="24"/>
          <w:szCs w:val="24"/>
        </w:rPr>
        <w:t> Transformation is the process in which a cell accepts bits of foreign genes from its environment ("Objectives”). The genes or DNA may be anything from viruses or from antibiotics. Once the DNA is accepted into the cell, it may begin to mutate. This is how the idea of resistance is introduced into a cell.</w:t>
      </w:r>
    </w:p>
    <w:p w:rsidR="00243C6A" w:rsidRDefault="00243C6A" w:rsidP="00243C6A">
      <w:pPr>
        <w:spacing w:after="0" w:line="480" w:lineRule="auto"/>
        <w:ind w:firstLine="720"/>
        <w:rPr>
          <w:rFonts w:ascii="Arial" w:hAnsi="Arial" w:cs="Arial"/>
          <w:sz w:val="24"/>
          <w:szCs w:val="24"/>
        </w:rPr>
      </w:pPr>
      <w:r>
        <w:rPr>
          <w:rFonts w:ascii="Arial" w:hAnsi="Arial" w:cs="Arial"/>
          <w:sz w:val="24"/>
          <w:szCs w:val="24"/>
        </w:rPr>
        <w:t>Conjugation is the transfer of</w:t>
      </w:r>
      <w:r w:rsidRPr="004C7291">
        <w:rPr>
          <w:rFonts w:ascii="Arial" w:hAnsi="Arial" w:cs="Arial"/>
          <w:sz w:val="24"/>
          <w:szCs w:val="24"/>
        </w:rPr>
        <w:t xml:space="preserve"> DNA from bacteria cell contact. Cells that contain F plasmid are named F</w:t>
      </w:r>
      <w:r w:rsidRPr="004C7291">
        <w:rPr>
          <w:rFonts w:ascii="Arial" w:hAnsi="Arial" w:cs="Arial"/>
          <w:sz w:val="24"/>
          <w:szCs w:val="24"/>
          <w:vertAlign w:val="superscript"/>
        </w:rPr>
        <w:t>+</w:t>
      </w:r>
      <w:r w:rsidRPr="004C7291">
        <w:rPr>
          <w:rFonts w:ascii="Arial" w:hAnsi="Arial" w:cs="Arial"/>
          <w:sz w:val="24"/>
          <w:szCs w:val="24"/>
        </w:rPr>
        <w:t xml:space="preserve"> and cells that don’t have the F plasmid are labeled F</w:t>
      </w:r>
      <w:r w:rsidRPr="004C7291">
        <w:rPr>
          <w:rFonts w:ascii="Arial" w:hAnsi="Arial" w:cs="Arial"/>
          <w:sz w:val="24"/>
          <w:szCs w:val="24"/>
          <w:vertAlign w:val="superscript"/>
        </w:rPr>
        <w:t>-</w:t>
      </w:r>
      <w:r w:rsidRPr="004C7291">
        <w:rPr>
          <w:rFonts w:ascii="Arial" w:hAnsi="Arial" w:cs="Arial"/>
          <w:sz w:val="24"/>
          <w:szCs w:val="24"/>
        </w:rPr>
        <w:t xml:space="preserve">. F plasmid </w:t>
      </w:r>
      <w:r>
        <w:rPr>
          <w:rFonts w:ascii="Arial" w:hAnsi="Arial" w:cs="Arial"/>
          <w:sz w:val="24"/>
          <w:szCs w:val="24"/>
        </w:rPr>
        <w:t xml:space="preserve">has </w:t>
      </w:r>
      <w:r w:rsidRPr="004C7291">
        <w:rPr>
          <w:rFonts w:ascii="Arial" w:hAnsi="Arial" w:cs="Arial"/>
          <w:sz w:val="24"/>
          <w:szCs w:val="24"/>
        </w:rPr>
        <w:t>around 100 genes within the cell</w:t>
      </w:r>
      <w:r>
        <w:rPr>
          <w:rFonts w:ascii="Arial" w:hAnsi="Arial" w:cs="Arial"/>
          <w:sz w:val="24"/>
          <w:szCs w:val="24"/>
        </w:rPr>
        <w:t xml:space="preserve"> and</w:t>
      </w:r>
      <w:r w:rsidRPr="004C7291">
        <w:rPr>
          <w:rFonts w:ascii="Arial" w:hAnsi="Arial" w:cs="Arial"/>
          <w:sz w:val="24"/>
          <w:szCs w:val="24"/>
        </w:rPr>
        <w:t xml:space="preserve"> can duplicate its particular DNA. Cells that contain F plasmid stimulate synthesis on the bacteria’s cell’s exterior of pili</w:t>
      </w:r>
      <w:r w:rsidR="00870E84">
        <w:rPr>
          <w:rFonts w:ascii="Arial" w:hAnsi="Arial" w:cs="Arial"/>
          <w:sz w:val="24"/>
          <w:szCs w:val="24"/>
        </w:rPr>
        <w:t>, the hair-like appendage found on the surface of many bacteria</w:t>
      </w:r>
      <w:r w:rsidRPr="004C7291">
        <w:rPr>
          <w:rFonts w:ascii="Arial" w:hAnsi="Arial" w:cs="Arial"/>
          <w:sz w:val="24"/>
          <w:szCs w:val="24"/>
        </w:rPr>
        <w:t xml:space="preserve">. </w:t>
      </w:r>
      <w:r>
        <w:rPr>
          <w:rFonts w:ascii="Arial" w:hAnsi="Arial" w:cs="Arial"/>
          <w:sz w:val="24"/>
          <w:szCs w:val="24"/>
        </w:rPr>
        <w:t xml:space="preserve">Both </w:t>
      </w:r>
      <w:r w:rsidRPr="004C7291">
        <w:rPr>
          <w:rFonts w:ascii="Arial" w:hAnsi="Arial" w:cs="Arial"/>
          <w:sz w:val="24"/>
          <w:szCs w:val="24"/>
        </w:rPr>
        <w:t>F</w:t>
      </w:r>
      <w:r w:rsidRPr="004C7291">
        <w:rPr>
          <w:rFonts w:ascii="Arial" w:hAnsi="Arial" w:cs="Arial"/>
          <w:sz w:val="24"/>
          <w:szCs w:val="24"/>
          <w:vertAlign w:val="superscript"/>
        </w:rPr>
        <w:t xml:space="preserve">+ </w:t>
      </w:r>
      <w:r w:rsidRPr="004C7291">
        <w:rPr>
          <w:rFonts w:ascii="Arial" w:hAnsi="Arial" w:cs="Arial"/>
          <w:sz w:val="24"/>
          <w:szCs w:val="24"/>
        </w:rPr>
        <w:t>and F</w:t>
      </w:r>
      <w:r w:rsidRPr="004C7291">
        <w:rPr>
          <w:rFonts w:ascii="Arial" w:hAnsi="Arial" w:cs="Arial"/>
          <w:sz w:val="24"/>
          <w:szCs w:val="24"/>
          <w:vertAlign w:val="superscript"/>
        </w:rPr>
        <w:t>-</w:t>
      </w:r>
      <w:r w:rsidRPr="004C7291">
        <w:rPr>
          <w:rFonts w:ascii="Arial" w:hAnsi="Arial" w:cs="Arial"/>
          <w:sz w:val="24"/>
          <w:szCs w:val="24"/>
        </w:rPr>
        <w:t xml:space="preserve"> cells are allowed to conjugate. In the process of conjugation, F</w:t>
      </w:r>
      <w:r w:rsidRPr="004C7291">
        <w:rPr>
          <w:rFonts w:ascii="Arial" w:hAnsi="Arial" w:cs="Arial"/>
          <w:sz w:val="24"/>
          <w:szCs w:val="24"/>
          <w:vertAlign w:val="superscript"/>
        </w:rPr>
        <w:t>+</w:t>
      </w:r>
      <w:r w:rsidRPr="004C7291">
        <w:rPr>
          <w:rFonts w:ascii="Arial" w:hAnsi="Arial" w:cs="Arial"/>
          <w:sz w:val="24"/>
          <w:szCs w:val="24"/>
        </w:rPr>
        <w:t xml:space="preserve"> cells act as donors of F plasmid</w:t>
      </w:r>
      <w:r>
        <w:rPr>
          <w:rFonts w:ascii="Arial" w:hAnsi="Arial" w:cs="Arial"/>
          <w:sz w:val="24"/>
          <w:szCs w:val="24"/>
        </w:rPr>
        <w:t xml:space="preserve"> (see Figure </w:t>
      </w:r>
      <w:r w:rsidR="00634B51">
        <w:rPr>
          <w:rFonts w:ascii="Arial" w:hAnsi="Arial" w:cs="Arial"/>
          <w:sz w:val="24"/>
          <w:szCs w:val="24"/>
        </w:rPr>
        <w:t>1</w:t>
      </w:r>
      <w:r>
        <w:rPr>
          <w:rFonts w:ascii="Arial" w:hAnsi="Arial" w:cs="Arial"/>
          <w:sz w:val="24"/>
          <w:szCs w:val="24"/>
        </w:rPr>
        <w:t xml:space="preserve"> for details)</w:t>
      </w:r>
      <w:r w:rsidRPr="004C7291">
        <w:rPr>
          <w:rFonts w:ascii="Arial" w:hAnsi="Arial" w:cs="Arial"/>
          <w:sz w:val="24"/>
          <w:szCs w:val="24"/>
        </w:rPr>
        <w:t>.</w:t>
      </w:r>
      <w:r w:rsidRPr="003A3F35">
        <w:rPr>
          <w:rFonts w:ascii="Arial" w:hAnsi="Arial" w:cs="Arial"/>
          <w:sz w:val="24"/>
          <w:szCs w:val="24"/>
        </w:rPr>
        <w:t xml:space="preserve"> </w:t>
      </w:r>
      <w:r w:rsidRPr="004C7291">
        <w:rPr>
          <w:rFonts w:ascii="Arial" w:hAnsi="Arial" w:cs="Arial"/>
          <w:sz w:val="24"/>
          <w:szCs w:val="24"/>
        </w:rPr>
        <w:t xml:space="preserve">F </w:t>
      </w:r>
      <w:r w:rsidRPr="004C7291">
        <w:rPr>
          <w:rFonts w:ascii="Arial" w:hAnsi="Arial" w:cs="Arial"/>
          <w:sz w:val="24"/>
          <w:szCs w:val="24"/>
        </w:rPr>
        <w:lastRenderedPageBreak/>
        <w:t>plasmid DNA duplicates and the synthesized replica of the F molecule is transported to the F</w:t>
      </w:r>
      <w:r w:rsidRPr="004C7291">
        <w:rPr>
          <w:rFonts w:ascii="Arial" w:hAnsi="Arial" w:cs="Arial"/>
          <w:sz w:val="24"/>
          <w:szCs w:val="24"/>
          <w:vertAlign w:val="superscript"/>
        </w:rPr>
        <w:t>-</w:t>
      </w:r>
      <w:r w:rsidRPr="004C7291">
        <w:rPr>
          <w:rFonts w:ascii="Arial" w:hAnsi="Arial" w:cs="Arial"/>
          <w:sz w:val="24"/>
          <w:szCs w:val="24"/>
        </w:rPr>
        <w:t xml:space="preserve"> recipient</w:t>
      </w:r>
      <w:r>
        <w:rPr>
          <w:rFonts w:ascii="Arial" w:hAnsi="Arial" w:cs="Arial"/>
          <w:sz w:val="24"/>
          <w:szCs w:val="24"/>
        </w:rPr>
        <w:t>.</w:t>
      </w:r>
    </w:p>
    <w:p w:rsidR="00243C6A" w:rsidRDefault="00243C6A" w:rsidP="0088501B">
      <w:pPr>
        <w:spacing w:after="0" w:line="240" w:lineRule="auto"/>
        <w:rPr>
          <w:rFonts w:ascii="Arial" w:hAnsi="Arial" w:cs="Arial"/>
          <w:sz w:val="24"/>
          <w:szCs w:val="24"/>
        </w:rPr>
      </w:pPr>
      <w:r>
        <w:rPr>
          <w:rFonts w:ascii="Arial" w:hAnsi="Arial" w:cs="Arial"/>
          <w:noProof/>
          <w:sz w:val="24"/>
          <w:szCs w:val="24"/>
        </w:rPr>
        <w:drawing>
          <wp:inline distT="0" distB="0" distL="0" distR="0" wp14:anchorId="3992A9CF" wp14:editId="4A89429D">
            <wp:extent cx="5486400" cy="2341245"/>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gation Diagram - Full incorporation of genes 11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341245"/>
                    </a:xfrm>
                    <a:prstGeom prst="rect">
                      <a:avLst/>
                    </a:prstGeom>
                    <a:ln>
                      <a:solidFill>
                        <a:schemeClr val="tx1"/>
                      </a:solidFill>
                    </a:ln>
                  </pic:spPr>
                </pic:pic>
              </a:graphicData>
            </a:graphic>
          </wp:inline>
        </w:drawing>
      </w:r>
    </w:p>
    <w:p w:rsidR="00243C6A" w:rsidRDefault="00243C6A" w:rsidP="0088501B">
      <w:pPr>
        <w:spacing w:line="240" w:lineRule="auto"/>
        <w:rPr>
          <w:rFonts w:ascii="Arial" w:hAnsi="Arial" w:cs="Arial"/>
          <w:sz w:val="24"/>
          <w:szCs w:val="24"/>
        </w:rPr>
      </w:pPr>
      <w:proofErr w:type="gramStart"/>
      <w:r>
        <w:rPr>
          <w:rFonts w:ascii="Arial" w:hAnsi="Arial" w:cs="Arial"/>
          <w:sz w:val="24"/>
          <w:szCs w:val="24"/>
        </w:rPr>
        <w:t xml:space="preserve">Figure </w:t>
      </w:r>
      <w:r w:rsidR="00634B51" w:rsidRPr="00634B51">
        <w:rPr>
          <w:rFonts w:ascii="Arial" w:hAnsi="Arial" w:cs="Arial"/>
          <w:sz w:val="24"/>
          <w:szCs w:val="24"/>
        </w:rPr>
        <w:t>1</w:t>
      </w:r>
      <w:r w:rsidRPr="00634B51">
        <w:rPr>
          <w:rFonts w:ascii="Arial" w:hAnsi="Arial" w:cs="Arial"/>
          <w:sz w:val="24"/>
          <w:szCs w:val="24"/>
        </w:rPr>
        <w:t>.</w:t>
      </w:r>
      <w:proofErr w:type="gramEnd"/>
      <w:r>
        <w:rPr>
          <w:rFonts w:ascii="Arial" w:hAnsi="Arial" w:cs="Arial"/>
          <w:sz w:val="24"/>
          <w:szCs w:val="24"/>
        </w:rPr>
        <w:t xml:space="preserve"> The Integration of F Plasmid</w:t>
      </w:r>
      <w:r w:rsidR="003166D1">
        <w:rPr>
          <w:rFonts w:ascii="Arial" w:hAnsi="Arial" w:cs="Arial"/>
          <w:sz w:val="24"/>
          <w:szCs w:val="24"/>
        </w:rPr>
        <w:t xml:space="preserve"> </w:t>
      </w:r>
      <w:r w:rsidR="00822051">
        <w:rPr>
          <w:rFonts w:ascii="Arial" w:hAnsi="Arial" w:cs="Arial"/>
          <w:sz w:val="24"/>
          <w:szCs w:val="24"/>
        </w:rPr>
        <w:t>(Griffiths)</w:t>
      </w:r>
    </w:p>
    <w:p w:rsidR="00243C6A" w:rsidRDefault="00243C6A" w:rsidP="00243C6A">
      <w:pPr>
        <w:spacing w:after="0" w:line="480" w:lineRule="auto"/>
        <w:ind w:firstLine="720"/>
        <w:rPr>
          <w:rFonts w:ascii="Arial" w:hAnsi="Arial" w:cs="Arial"/>
          <w:sz w:val="24"/>
          <w:szCs w:val="24"/>
        </w:rPr>
      </w:pPr>
      <w:r>
        <w:rPr>
          <w:rFonts w:ascii="Arial" w:hAnsi="Arial" w:cs="Arial"/>
          <w:sz w:val="24"/>
          <w:szCs w:val="24"/>
        </w:rPr>
        <w:t xml:space="preserve">Figure </w:t>
      </w:r>
      <w:r w:rsidR="00634B51">
        <w:rPr>
          <w:rFonts w:ascii="Arial" w:hAnsi="Arial" w:cs="Arial"/>
          <w:sz w:val="24"/>
          <w:szCs w:val="24"/>
        </w:rPr>
        <w:t>1</w:t>
      </w:r>
      <w:r>
        <w:rPr>
          <w:rFonts w:ascii="Arial" w:hAnsi="Arial" w:cs="Arial"/>
          <w:sz w:val="24"/>
          <w:szCs w:val="24"/>
        </w:rPr>
        <w:t xml:space="preserve"> above shows this point throughout conjugation in which the </w:t>
      </w:r>
      <w:r w:rsidRPr="004C7291">
        <w:rPr>
          <w:rFonts w:ascii="Arial" w:hAnsi="Arial" w:cs="Arial"/>
          <w:sz w:val="24"/>
          <w:szCs w:val="24"/>
        </w:rPr>
        <w:t>F</w:t>
      </w:r>
      <w:r w:rsidRPr="004C7291">
        <w:rPr>
          <w:rFonts w:ascii="Arial" w:hAnsi="Arial" w:cs="Arial"/>
          <w:sz w:val="24"/>
          <w:szCs w:val="24"/>
          <w:vertAlign w:val="superscript"/>
        </w:rPr>
        <w:t>+</w:t>
      </w:r>
      <w:r w:rsidRPr="004C7291">
        <w:rPr>
          <w:rFonts w:ascii="Arial" w:hAnsi="Arial" w:cs="Arial"/>
          <w:sz w:val="24"/>
          <w:szCs w:val="24"/>
        </w:rPr>
        <w:t xml:space="preserve"> cells</w:t>
      </w:r>
      <w:r>
        <w:rPr>
          <w:rFonts w:ascii="Arial" w:hAnsi="Arial" w:cs="Arial"/>
          <w:sz w:val="24"/>
          <w:szCs w:val="24"/>
        </w:rPr>
        <w:t xml:space="preserve"> donate </w:t>
      </w:r>
      <w:r w:rsidR="00870E84">
        <w:rPr>
          <w:rFonts w:ascii="Arial" w:hAnsi="Arial" w:cs="Arial"/>
          <w:sz w:val="24"/>
          <w:szCs w:val="24"/>
        </w:rPr>
        <w:t>the F plasmid. In the process, the F</w:t>
      </w:r>
      <w:r w:rsidR="00870E84">
        <w:rPr>
          <w:rFonts w:ascii="Arial" w:hAnsi="Arial" w:cs="Arial"/>
          <w:sz w:val="24"/>
          <w:szCs w:val="24"/>
          <w:vertAlign w:val="superscript"/>
        </w:rPr>
        <w:t>-</w:t>
      </w:r>
      <w:r w:rsidRPr="004C7291">
        <w:rPr>
          <w:rFonts w:ascii="Arial" w:hAnsi="Arial" w:cs="Arial"/>
          <w:sz w:val="24"/>
          <w:szCs w:val="24"/>
        </w:rPr>
        <w:t xml:space="preserve"> recipient is then changed into an F</w:t>
      </w:r>
      <w:r w:rsidRPr="004C7291">
        <w:rPr>
          <w:rFonts w:ascii="Arial" w:hAnsi="Arial" w:cs="Arial"/>
          <w:sz w:val="24"/>
          <w:szCs w:val="24"/>
          <w:vertAlign w:val="superscript"/>
        </w:rPr>
        <w:t>+</w:t>
      </w:r>
      <w:r w:rsidR="00870E84">
        <w:rPr>
          <w:rFonts w:ascii="Arial" w:hAnsi="Arial" w:cs="Arial"/>
          <w:sz w:val="24"/>
          <w:szCs w:val="24"/>
        </w:rPr>
        <w:t xml:space="preserve"> cell because it receives</w:t>
      </w:r>
      <w:r w:rsidRPr="004C7291">
        <w:rPr>
          <w:rFonts w:ascii="Arial" w:hAnsi="Arial" w:cs="Arial"/>
          <w:sz w:val="24"/>
          <w:szCs w:val="24"/>
        </w:rPr>
        <w:t xml:space="preserve"> the F genome. F</w:t>
      </w:r>
      <w:r w:rsidRPr="004C7291">
        <w:rPr>
          <w:rFonts w:ascii="Arial" w:hAnsi="Arial" w:cs="Arial"/>
          <w:sz w:val="24"/>
          <w:szCs w:val="24"/>
          <w:vertAlign w:val="superscript"/>
        </w:rPr>
        <w:t xml:space="preserve">+ </w:t>
      </w:r>
      <w:r w:rsidRPr="004C7291">
        <w:rPr>
          <w:rFonts w:ascii="Arial" w:hAnsi="Arial" w:cs="Arial"/>
          <w:sz w:val="24"/>
          <w:szCs w:val="24"/>
        </w:rPr>
        <w:t>cells do not usually make contact with other F</w:t>
      </w:r>
      <w:r w:rsidRPr="004C7291">
        <w:rPr>
          <w:rFonts w:ascii="Arial" w:hAnsi="Arial" w:cs="Arial"/>
          <w:sz w:val="24"/>
          <w:szCs w:val="24"/>
          <w:vertAlign w:val="superscript"/>
        </w:rPr>
        <w:t xml:space="preserve">+ </w:t>
      </w:r>
      <w:r w:rsidRPr="004C7291">
        <w:rPr>
          <w:rFonts w:ascii="Arial" w:hAnsi="Arial" w:cs="Arial"/>
          <w:sz w:val="24"/>
          <w:szCs w:val="24"/>
        </w:rPr>
        <w:t xml:space="preserve">cells </w:t>
      </w:r>
      <w:r w:rsidR="00870E84">
        <w:rPr>
          <w:rFonts w:ascii="Arial" w:hAnsi="Arial" w:cs="Arial"/>
          <w:sz w:val="24"/>
          <w:szCs w:val="24"/>
        </w:rPr>
        <w:t>because the</w:t>
      </w:r>
      <w:r w:rsidRPr="004C7291">
        <w:rPr>
          <w:rFonts w:ascii="Arial" w:hAnsi="Arial" w:cs="Arial"/>
          <w:sz w:val="24"/>
          <w:szCs w:val="24"/>
        </w:rPr>
        <w:t xml:space="preserve"> F plasmid cannot be transferred from F</w:t>
      </w:r>
      <w:r w:rsidRPr="004C7291">
        <w:rPr>
          <w:rFonts w:ascii="Arial" w:hAnsi="Arial" w:cs="Arial"/>
          <w:sz w:val="24"/>
          <w:szCs w:val="24"/>
          <w:vertAlign w:val="superscript"/>
        </w:rPr>
        <w:t xml:space="preserve">+ </w:t>
      </w:r>
      <w:r w:rsidRPr="004C7291">
        <w:rPr>
          <w:rFonts w:ascii="Arial" w:hAnsi="Arial" w:cs="Arial"/>
          <w:sz w:val="24"/>
          <w:szCs w:val="24"/>
        </w:rPr>
        <w:t>to F</w:t>
      </w:r>
      <w:r w:rsidRPr="004C7291">
        <w:rPr>
          <w:rFonts w:ascii="Arial" w:hAnsi="Arial" w:cs="Arial"/>
          <w:sz w:val="24"/>
          <w:szCs w:val="24"/>
          <w:vertAlign w:val="superscript"/>
        </w:rPr>
        <w:t>+</w:t>
      </w:r>
      <w:r w:rsidRPr="004C7291">
        <w:rPr>
          <w:rFonts w:ascii="Arial" w:hAnsi="Arial" w:cs="Arial"/>
          <w:sz w:val="24"/>
          <w:szCs w:val="24"/>
        </w:rPr>
        <w:t xml:space="preserve">. The last process contains the transfer between F plasmid and host genes. F plasmid only blends into the chromosomes of a few cells. Those cells can </w:t>
      </w:r>
      <w:r>
        <w:rPr>
          <w:rFonts w:ascii="Arial" w:hAnsi="Arial" w:cs="Arial"/>
          <w:sz w:val="24"/>
          <w:szCs w:val="24"/>
        </w:rPr>
        <w:t xml:space="preserve">then </w:t>
      </w:r>
      <w:r w:rsidRPr="004C7291">
        <w:rPr>
          <w:rFonts w:ascii="Arial" w:hAnsi="Arial" w:cs="Arial"/>
          <w:sz w:val="24"/>
          <w:szCs w:val="24"/>
        </w:rPr>
        <w:t xml:space="preserve">transfer chromosomal alleles to the second strain. The transfer is evident because the genetic recombinants made from donor and recipient alleles can </w:t>
      </w:r>
      <w:r w:rsidRPr="005A6748">
        <w:rPr>
          <w:rFonts w:ascii="Arial" w:hAnsi="Arial" w:cs="Arial"/>
          <w:sz w:val="24"/>
          <w:szCs w:val="24"/>
        </w:rPr>
        <w:t>be identified. The first discovery of gene transfer by conjugation was seen by the examination of recombinants (Griffiths). In a recent study, scientists determined that the transfer of plasmids in conjugation triggered a bacterial stress response also known as the SOS response in the recipient cells. The SOS initiates genome modifications. Human and animal pathogens couple with environmental bacteria that favor</w:t>
      </w:r>
      <w:r>
        <w:rPr>
          <w:rFonts w:ascii="Arial" w:hAnsi="Arial" w:cs="Arial"/>
          <w:sz w:val="24"/>
          <w:szCs w:val="24"/>
        </w:rPr>
        <w:t xml:space="preserve"> DNA exchange. Th</w:t>
      </w:r>
      <w:r w:rsidRPr="005A6748">
        <w:rPr>
          <w:rFonts w:ascii="Arial" w:hAnsi="Arial" w:cs="Arial"/>
          <w:sz w:val="24"/>
          <w:szCs w:val="24"/>
        </w:rPr>
        <w:t xml:space="preserve">e induction of SOS during conjugation is </w:t>
      </w:r>
      <w:r w:rsidRPr="005A6748">
        <w:rPr>
          <w:rFonts w:ascii="Arial" w:hAnsi="Arial" w:cs="Arial"/>
          <w:sz w:val="24"/>
          <w:szCs w:val="24"/>
        </w:rPr>
        <w:lastRenderedPageBreak/>
        <w:t>most likely impacting genomes. Bacterial SOS response could be labeled as a convenient target for treating infections while avoiding the transfer of antibiotic resistance (</w:t>
      </w:r>
      <w:proofErr w:type="spellStart"/>
      <w:r w:rsidRPr="005A6748">
        <w:rPr>
          <w:rFonts w:ascii="Arial" w:hAnsi="Arial" w:cs="Arial"/>
          <w:sz w:val="24"/>
          <w:szCs w:val="24"/>
          <w:lang w:val="en"/>
        </w:rPr>
        <w:t>Bahargolu</w:t>
      </w:r>
      <w:proofErr w:type="spellEnd"/>
      <w:r w:rsidRPr="005A6748">
        <w:rPr>
          <w:rFonts w:ascii="Arial" w:hAnsi="Arial" w:cs="Arial"/>
          <w:sz w:val="24"/>
          <w:szCs w:val="24"/>
          <w:lang w:val="en"/>
        </w:rPr>
        <w:t xml:space="preserve"> et</w:t>
      </w:r>
      <w:r>
        <w:rPr>
          <w:rFonts w:ascii="Arial" w:hAnsi="Arial" w:cs="Arial"/>
          <w:sz w:val="24"/>
          <w:szCs w:val="24"/>
          <w:lang w:val="en"/>
        </w:rPr>
        <w:t xml:space="preserve"> </w:t>
      </w:r>
      <w:r w:rsidRPr="005A6748">
        <w:rPr>
          <w:rFonts w:ascii="Arial" w:hAnsi="Arial" w:cs="Arial"/>
          <w:sz w:val="24"/>
          <w:szCs w:val="24"/>
          <w:lang w:val="en"/>
        </w:rPr>
        <w:t>al.)</w:t>
      </w:r>
      <w:r w:rsidRPr="005A6748">
        <w:rPr>
          <w:rFonts w:ascii="Arial" w:hAnsi="Arial" w:cs="Arial"/>
          <w:sz w:val="24"/>
          <w:szCs w:val="24"/>
        </w:rPr>
        <w:t>.</w:t>
      </w:r>
      <w:r>
        <w:rPr>
          <w:rFonts w:ascii="Arial" w:hAnsi="Arial" w:cs="Arial"/>
          <w:sz w:val="24"/>
          <w:szCs w:val="24"/>
        </w:rPr>
        <w:t xml:space="preserve"> </w:t>
      </w:r>
    </w:p>
    <w:p w:rsidR="00243C6A" w:rsidRDefault="00243C6A" w:rsidP="00243C6A">
      <w:pPr>
        <w:spacing w:after="0" w:line="480" w:lineRule="auto"/>
        <w:ind w:firstLine="720"/>
        <w:rPr>
          <w:rFonts w:ascii="Arial" w:hAnsi="Arial" w:cs="Arial"/>
          <w:sz w:val="24"/>
          <w:szCs w:val="24"/>
        </w:rPr>
      </w:pPr>
      <w:r>
        <w:rPr>
          <w:rFonts w:ascii="Arial" w:hAnsi="Arial" w:cs="Arial"/>
          <w:sz w:val="24"/>
          <w:szCs w:val="24"/>
        </w:rPr>
        <w:t xml:space="preserve">Other processes such as </w:t>
      </w:r>
      <w:r w:rsidRPr="00B11BDA">
        <w:rPr>
          <w:rFonts w:ascii="Arial" w:hAnsi="Arial" w:cs="Arial"/>
          <w:sz w:val="24"/>
          <w:szCs w:val="24"/>
        </w:rPr>
        <w:t>transcription and translation are also important to understand because they describe the ways in which cells produce the proteins necessary for their upkeep. Transcription is essentially the copying of the DNA of one cell for the production of another (</w:t>
      </w:r>
      <w:proofErr w:type="spellStart"/>
      <w:r w:rsidRPr="00B11BDA">
        <w:rPr>
          <w:rFonts w:ascii="Arial" w:hAnsi="Arial" w:cs="Arial"/>
          <w:sz w:val="24"/>
          <w:szCs w:val="24"/>
        </w:rPr>
        <w:t>MacGregor</w:t>
      </w:r>
      <w:proofErr w:type="spellEnd"/>
      <w:r w:rsidRPr="00B11BDA">
        <w:rPr>
          <w:rFonts w:ascii="Arial" w:hAnsi="Arial" w:cs="Arial"/>
          <w:sz w:val="24"/>
          <w:szCs w:val="24"/>
        </w:rPr>
        <w:t>). The aforementioned DNA, formally known as deoxyribonucleic acid, is simply a formation that holds all of the genes belonging to both the cell and organism ("What is DNA?”), and mRNA, or messenger ribonucleic acid, is a copy of the DNA formation that is used for cell replication. In the process, DNA's natural, double-helix formation is unwound and split in two as an RNA polymerase enzyme moves down the helix formation. Every strand of DNA has matching pairs of nucleotides – Adenine (A), Thymine (T), Cytosine (C), and Guanine (G) – that the RNA polymerase breaks the ties between in order to pair them with other nucleotides, m</w:t>
      </w:r>
      <w:r>
        <w:rPr>
          <w:rFonts w:ascii="Arial" w:hAnsi="Arial" w:cs="Arial"/>
          <w:sz w:val="24"/>
          <w:szCs w:val="24"/>
        </w:rPr>
        <w:t>atching G with C and A with Urac</w:t>
      </w:r>
      <w:r w:rsidRPr="00B11BDA">
        <w:rPr>
          <w:rFonts w:ascii="Arial" w:hAnsi="Arial" w:cs="Arial"/>
          <w:sz w:val="24"/>
          <w:szCs w:val="24"/>
        </w:rPr>
        <w:t>il (U) instead of Thymine. Once all of the nucleotides of the mRNA match with those of the DNA, the RNA polymerase run</w:t>
      </w:r>
      <w:r>
        <w:rPr>
          <w:rFonts w:ascii="Arial" w:hAnsi="Arial" w:cs="Arial"/>
          <w:sz w:val="24"/>
          <w:szCs w:val="24"/>
        </w:rPr>
        <w:t xml:space="preserve">s </w:t>
      </w:r>
      <w:r w:rsidRPr="00B11BDA">
        <w:rPr>
          <w:rFonts w:ascii="Arial" w:hAnsi="Arial" w:cs="Arial"/>
          <w:sz w:val="24"/>
          <w:szCs w:val="24"/>
        </w:rPr>
        <w:t>down the helix forma</w:t>
      </w:r>
      <w:r>
        <w:rPr>
          <w:rFonts w:ascii="Arial" w:hAnsi="Arial" w:cs="Arial"/>
          <w:sz w:val="24"/>
          <w:szCs w:val="24"/>
        </w:rPr>
        <w:t xml:space="preserve">tion once more to separate them (see the Figure </w:t>
      </w:r>
      <w:r w:rsidR="00634B51">
        <w:rPr>
          <w:rFonts w:ascii="Arial" w:hAnsi="Arial" w:cs="Arial"/>
          <w:sz w:val="24"/>
          <w:szCs w:val="24"/>
        </w:rPr>
        <w:t>2</w:t>
      </w:r>
      <w:r w:rsidRPr="00B11BDA">
        <w:rPr>
          <w:rFonts w:ascii="Arial" w:hAnsi="Arial" w:cs="Arial"/>
          <w:sz w:val="24"/>
          <w:szCs w:val="24"/>
        </w:rPr>
        <w:t xml:space="preserve"> </w:t>
      </w:r>
      <w:r>
        <w:rPr>
          <w:rFonts w:ascii="Arial" w:hAnsi="Arial" w:cs="Arial"/>
          <w:sz w:val="24"/>
          <w:szCs w:val="24"/>
        </w:rPr>
        <w:t>for a diagram).</w:t>
      </w:r>
    </w:p>
    <w:p w:rsidR="00243C6A" w:rsidRDefault="00243C6A" w:rsidP="00243C6A">
      <w:pPr>
        <w:spacing w:after="0" w:line="480" w:lineRule="auto"/>
        <w:ind w:firstLine="720"/>
        <w:rPr>
          <w:rFonts w:ascii="Arial" w:hAnsi="Arial" w:cs="Arial"/>
          <w:sz w:val="24"/>
          <w:szCs w:val="24"/>
        </w:rPr>
      </w:pPr>
    </w:p>
    <w:p w:rsidR="00462A92" w:rsidRDefault="00462A92" w:rsidP="00243C6A">
      <w:pPr>
        <w:spacing w:after="0" w:line="480" w:lineRule="auto"/>
        <w:rPr>
          <w:rFonts w:ascii="Arial" w:hAnsi="Arial" w:cs="Arial"/>
          <w:sz w:val="24"/>
          <w:szCs w:val="24"/>
        </w:rPr>
      </w:pPr>
    </w:p>
    <w:p w:rsidR="00462A92" w:rsidRDefault="00462A92" w:rsidP="00243C6A">
      <w:pPr>
        <w:spacing w:after="0" w:line="480" w:lineRule="auto"/>
        <w:rPr>
          <w:rFonts w:ascii="Arial" w:hAnsi="Arial" w:cs="Arial"/>
          <w:sz w:val="24"/>
          <w:szCs w:val="24"/>
        </w:rPr>
      </w:pPr>
    </w:p>
    <w:p w:rsidR="00462A92" w:rsidRDefault="00462A92" w:rsidP="00243C6A">
      <w:pPr>
        <w:spacing w:after="0" w:line="480" w:lineRule="auto"/>
        <w:rPr>
          <w:rFonts w:ascii="Arial" w:hAnsi="Arial" w:cs="Arial"/>
          <w:sz w:val="24"/>
          <w:szCs w:val="24"/>
        </w:rPr>
      </w:pPr>
    </w:p>
    <w:p w:rsidR="00462A92" w:rsidRDefault="0088501B" w:rsidP="00243C6A">
      <w:pPr>
        <w:spacing w:after="0" w:line="48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78720" behindDoc="0" locked="0" layoutInCell="1" allowOverlap="1" wp14:anchorId="241C97BC" wp14:editId="77F5CEB3">
            <wp:simplePos x="0" y="0"/>
            <wp:positionH relativeFrom="column">
              <wp:posOffset>-38100</wp:posOffset>
            </wp:positionH>
            <wp:positionV relativeFrom="paragraph">
              <wp:posOffset>12700</wp:posOffset>
            </wp:positionV>
            <wp:extent cx="2200275" cy="3124200"/>
            <wp:effectExtent l="95250" t="76200" r="104775" b="133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ion.jpg"/>
                    <pic:cNvPicPr/>
                  </pic:nvPicPr>
                  <pic:blipFill>
                    <a:blip r:embed="rId10">
                      <a:extLst>
                        <a:ext uri="{28A0092B-C50C-407E-A947-70E740481C1C}">
                          <a14:useLocalDpi xmlns:a14="http://schemas.microsoft.com/office/drawing/2010/main" val="0"/>
                        </a:ext>
                      </a:extLst>
                    </a:blip>
                    <a:stretch>
                      <a:fillRect/>
                    </a:stretch>
                  </pic:blipFill>
                  <pic:spPr>
                    <a:xfrm>
                      <a:off x="0" y="0"/>
                      <a:ext cx="2200275" cy="312420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62A92" w:rsidRDefault="00462A92" w:rsidP="00243C6A">
      <w:pPr>
        <w:spacing w:after="0" w:line="480" w:lineRule="auto"/>
        <w:rPr>
          <w:rFonts w:ascii="Arial" w:hAnsi="Arial" w:cs="Arial"/>
          <w:sz w:val="24"/>
          <w:szCs w:val="24"/>
        </w:rPr>
      </w:pPr>
    </w:p>
    <w:p w:rsidR="00462A92" w:rsidRDefault="00462A92" w:rsidP="00243C6A">
      <w:pPr>
        <w:spacing w:after="0" w:line="480" w:lineRule="auto"/>
        <w:rPr>
          <w:rFonts w:ascii="Arial" w:hAnsi="Arial" w:cs="Arial"/>
          <w:sz w:val="24"/>
          <w:szCs w:val="24"/>
        </w:rPr>
      </w:pPr>
    </w:p>
    <w:p w:rsidR="00462A92" w:rsidRDefault="00462A92" w:rsidP="00243C6A">
      <w:pPr>
        <w:spacing w:after="0" w:line="480" w:lineRule="auto"/>
        <w:rPr>
          <w:rFonts w:ascii="Arial" w:hAnsi="Arial" w:cs="Arial"/>
          <w:sz w:val="24"/>
          <w:szCs w:val="24"/>
        </w:rPr>
      </w:pPr>
    </w:p>
    <w:p w:rsidR="00462A92" w:rsidRDefault="00462A92" w:rsidP="00243C6A">
      <w:pPr>
        <w:spacing w:after="0" w:line="480" w:lineRule="auto"/>
        <w:rPr>
          <w:rFonts w:ascii="Arial" w:hAnsi="Arial" w:cs="Arial"/>
          <w:sz w:val="24"/>
          <w:szCs w:val="24"/>
        </w:rPr>
      </w:pPr>
    </w:p>
    <w:p w:rsidR="00462A92" w:rsidRDefault="00462A92" w:rsidP="00243C6A">
      <w:pPr>
        <w:spacing w:after="0" w:line="480" w:lineRule="auto"/>
        <w:rPr>
          <w:rFonts w:ascii="Arial" w:hAnsi="Arial" w:cs="Arial"/>
          <w:sz w:val="24"/>
          <w:szCs w:val="24"/>
        </w:rPr>
      </w:pPr>
    </w:p>
    <w:p w:rsidR="0088501B" w:rsidRDefault="0088501B" w:rsidP="00243C6A">
      <w:pPr>
        <w:spacing w:after="0" w:line="480" w:lineRule="auto"/>
        <w:rPr>
          <w:rFonts w:ascii="Arial" w:hAnsi="Arial" w:cs="Arial"/>
          <w:sz w:val="24"/>
          <w:szCs w:val="24"/>
        </w:rPr>
      </w:pPr>
    </w:p>
    <w:p w:rsidR="0088501B" w:rsidRDefault="0088501B" w:rsidP="00243C6A">
      <w:pPr>
        <w:spacing w:after="0" w:line="480" w:lineRule="auto"/>
        <w:rPr>
          <w:rFonts w:ascii="Arial" w:hAnsi="Arial" w:cs="Arial"/>
          <w:sz w:val="24"/>
          <w:szCs w:val="24"/>
        </w:rPr>
      </w:pPr>
    </w:p>
    <w:p w:rsidR="0088501B" w:rsidRDefault="0088501B" w:rsidP="00243C6A">
      <w:pPr>
        <w:spacing w:after="0" w:line="480" w:lineRule="auto"/>
        <w:rPr>
          <w:rFonts w:ascii="Arial" w:hAnsi="Arial" w:cs="Arial"/>
          <w:sz w:val="24"/>
          <w:szCs w:val="24"/>
        </w:rPr>
      </w:pPr>
    </w:p>
    <w:p w:rsidR="00243C6A" w:rsidRDefault="00243C6A" w:rsidP="003166D1">
      <w:pPr>
        <w:spacing w:line="240" w:lineRule="auto"/>
        <w:rPr>
          <w:rFonts w:ascii="Arial" w:hAnsi="Arial" w:cs="Arial"/>
          <w:sz w:val="24"/>
          <w:szCs w:val="24"/>
        </w:rPr>
      </w:pPr>
      <w:proofErr w:type="gramStart"/>
      <w:r>
        <w:rPr>
          <w:rFonts w:ascii="Arial" w:hAnsi="Arial" w:cs="Arial"/>
          <w:sz w:val="24"/>
          <w:szCs w:val="24"/>
        </w:rPr>
        <w:t xml:space="preserve">Figure </w:t>
      </w:r>
      <w:r w:rsidR="00634B51">
        <w:rPr>
          <w:rFonts w:ascii="Arial" w:hAnsi="Arial" w:cs="Arial"/>
          <w:sz w:val="24"/>
          <w:szCs w:val="24"/>
        </w:rPr>
        <w:t>2</w:t>
      </w:r>
      <w:r>
        <w:rPr>
          <w:rFonts w:ascii="Arial" w:hAnsi="Arial" w:cs="Arial"/>
          <w:sz w:val="24"/>
          <w:szCs w:val="24"/>
        </w:rPr>
        <w:t>.</w:t>
      </w:r>
      <w:proofErr w:type="gramEnd"/>
      <w:r>
        <w:rPr>
          <w:rFonts w:ascii="Arial" w:hAnsi="Arial" w:cs="Arial"/>
          <w:sz w:val="24"/>
          <w:szCs w:val="24"/>
        </w:rPr>
        <w:t xml:space="preserve"> Transcription Process</w:t>
      </w:r>
      <w:r w:rsidR="00822051">
        <w:rPr>
          <w:rFonts w:ascii="Arial" w:hAnsi="Arial" w:cs="Arial"/>
          <w:sz w:val="24"/>
          <w:szCs w:val="24"/>
        </w:rPr>
        <w:t xml:space="preserve"> (Council-Garcia)</w:t>
      </w:r>
    </w:p>
    <w:p w:rsidR="00243C6A" w:rsidRPr="00B11BDA" w:rsidRDefault="00243C6A" w:rsidP="00243C6A">
      <w:pPr>
        <w:spacing w:after="0" w:line="480" w:lineRule="auto"/>
        <w:ind w:firstLine="720"/>
        <w:rPr>
          <w:rFonts w:ascii="Arial" w:hAnsi="Arial" w:cs="Arial"/>
          <w:sz w:val="24"/>
          <w:szCs w:val="24"/>
        </w:rPr>
      </w:pPr>
      <w:r>
        <w:rPr>
          <w:rFonts w:ascii="Arial" w:hAnsi="Arial" w:cs="Arial"/>
          <w:sz w:val="24"/>
          <w:szCs w:val="24"/>
        </w:rPr>
        <w:t xml:space="preserve">Figure </w:t>
      </w:r>
      <w:r w:rsidR="00634B51">
        <w:rPr>
          <w:rFonts w:ascii="Arial" w:hAnsi="Arial" w:cs="Arial"/>
          <w:sz w:val="24"/>
          <w:szCs w:val="24"/>
        </w:rPr>
        <w:t>2</w:t>
      </w:r>
      <w:r>
        <w:rPr>
          <w:rFonts w:ascii="Arial" w:hAnsi="Arial" w:cs="Arial"/>
          <w:sz w:val="24"/>
          <w:szCs w:val="24"/>
        </w:rPr>
        <w:t xml:space="preserve"> above shows a model of the transcription process. Note that the picture captures the mRNA replication and matching of nucleotides. </w:t>
      </w:r>
      <w:r w:rsidRPr="00B11BDA">
        <w:rPr>
          <w:rFonts w:ascii="Arial" w:hAnsi="Arial" w:cs="Arial"/>
          <w:sz w:val="24"/>
          <w:szCs w:val="24"/>
        </w:rPr>
        <w:t>After the mRNA leaves the nucleus of the cell and the double-helix formation of the DNA reforms, the transcription process is complete and the translation process begins (Council-Garcia).</w:t>
      </w:r>
    </w:p>
    <w:p w:rsidR="00243C6A" w:rsidRDefault="00243C6A" w:rsidP="00243C6A">
      <w:pPr>
        <w:spacing w:after="0" w:line="480" w:lineRule="auto"/>
        <w:ind w:firstLine="720"/>
        <w:rPr>
          <w:rFonts w:ascii="Arial" w:hAnsi="Arial" w:cs="Arial"/>
          <w:sz w:val="24"/>
          <w:szCs w:val="24"/>
        </w:rPr>
      </w:pPr>
      <w:r w:rsidRPr="00B11BDA">
        <w:rPr>
          <w:rFonts w:ascii="Arial" w:hAnsi="Arial" w:cs="Arial"/>
          <w:sz w:val="24"/>
          <w:szCs w:val="24"/>
        </w:rPr>
        <w:t>The process of translation</w:t>
      </w:r>
      <w:r w:rsidR="00870E84" w:rsidRPr="00870E84">
        <w:rPr>
          <w:rFonts w:ascii="Arial" w:hAnsi="Arial" w:cs="Arial"/>
          <w:sz w:val="24"/>
          <w:szCs w:val="24"/>
        </w:rPr>
        <w:t xml:space="preserve"> </w:t>
      </w:r>
      <w:r w:rsidR="00870E84" w:rsidRPr="00B11BDA">
        <w:rPr>
          <w:rFonts w:ascii="Arial" w:hAnsi="Arial" w:cs="Arial"/>
          <w:sz w:val="24"/>
          <w:szCs w:val="24"/>
        </w:rPr>
        <w:t>takes the copy of the DNA and coverts it to a protein</w:t>
      </w:r>
      <w:r w:rsidR="00870E84">
        <w:rPr>
          <w:rFonts w:ascii="Arial" w:hAnsi="Arial" w:cs="Arial"/>
          <w:sz w:val="24"/>
          <w:szCs w:val="24"/>
        </w:rPr>
        <w:t>.</w:t>
      </w:r>
      <w:r w:rsidRPr="00B11BDA">
        <w:rPr>
          <w:rFonts w:ascii="Arial" w:hAnsi="Arial" w:cs="Arial"/>
          <w:sz w:val="24"/>
          <w:szCs w:val="24"/>
        </w:rPr>
        <w:t xml:space="preserve"> Translation</w:t>
      </w:r>
      <w:r w:rsidR="00870E84" w:rsidRPr="00870E84">
        <w:rPr>
          <w:rFonts w:ascii="Arial" w:hAnsi="Arial" w:cs="Arial"/>
          <w:sz w:val="24"/>
          <w:szCs w:val="24"/>
        </w:rPr>
        <w:t xml:space="preserve"> </w:t>
      </w:r>
      <w:r w:rsidR="00870E84" w:rsidRPr="00B11BDA">
        <w:rPr>
          <w:rFonts w:ascii="Arial" w:hAnsi="Arial" w:cs="Arial"/>
          <w:sz w:val="24"/>
          <w:szCs w:val="24"/>
        </w:rPr>
        <w:t>starts with the moving of the mRNA from the nucleus, the site of transcription, to the cytoplasm.</w:t>
      </w:r>
      <w:r w:rsidRPr="00B11BDA">
        <w:rPr>
          <w:rFonts w:ascii="Arial" w:hAnsi="Arial" w:cs="Arial"/>
          <w:sz w:val="24"/>
          <w:szCs w:val="24"/>
        </w:rPr>
        <w:t xml:space="preserve"> The mRNA is bound to the cell's ribosome at the start of the sequence of designated nucleotides. All the while, the different amino acids that are present amongst the interior of the cell bind to many </w:t>
      </w:r>
      <w:proofErr w:type="spellStart"/>
      <w:r w:rsidRPr="00B11BDA">
        <w:rPr>
          <w:rFonts w:ascii="Arial" w:hAnsi="Arial" w:cs="Arial"/>
          <w:sz w:val="24"/>
          <w:szCs w:val="24"/>
        </w:rPr>
        <w:t>tRNA</w:t>
      </w:r>
      <w:proofErr w:type="spellEnd"/>
      <w:r w:rsidRPr="00B11BDA">
        <w:rPr>
          <w:rFonts w:ascii="Arial" w:hAnsi="Arial" w:cs="Arial"/>
          <w:sz w:val="24"/>
          <w:szCs w:val="24"/>
        </w:rPr>
        <w:t>, also known as transfer RNA which connects mRNA with</w:t>
      </w:r>
      <w:r>
        <w:rPr>
          <w:rFonts w:ascii="Arial" w:hAnsi="Arial" w:cs="Arial"/>
          <w:sz w:val="24"/>
          <w:szCs w:val="24"/>
        </w:rPr>
        <w:t xml:space="preserve"> amino acids. As the </w:t>
      </w:r>
      <w:r w:rsidRPr="00B11BDA">
        <w:rPr>
          <w:rFonts w:ascii="Arial" w:hAnsi="Arial" w:cs="Arial"/>
          <w:sz w:val="24"/>
          <w:szCs w:val="24"/>
        </w:rPr>
        <w:t>mRNA strand</w:t>
      </w:r>
      <w:r>
        <w:rPr>
          <w:rFonts w:ascii="Arial" w:hAnsi="Arial" w:cs="Arial"/>
          <w:sz w:val="24"/>
          <w:szCs w:val="24"/>
        </w:rPr>
        <w:t xml:space="preserve"> moves through the ribosome</w:t>
      </w:r>
      <w:r w:rsidRPr="00B11BDA">
        <w:rPr>
          <w:rFonts w:ascii="Arial" w:hAnsi="Arial" w:cs="Arial"/>
          <w:sz w:val="24"/>
          <w:szCs w:val="24"/>
        </w:rPr>
        <w:t xml:space="preserve">, it coordinates each trio of nucleotides with one specific amino acid through the </w:t>
      </w:r>
      <w:proofErr w:type="spellStart"/>
      <w:r w:rsidRPr="00B11BDA">
        <w:rPr>
          <w:rFonts w:ascii="Arial" w:hAnsi="Arial" w:cs="Arial"/>
          <w:sz w:val="24"/>
          <w:szCs w:val="24"/>
        </w:rPr>
        <w:t>tRNA</w:t>
      </w:r>
      <w:proofErr w:type="spellEnd"/>
      <w:r>
        <w:rPr>
          <w:rFonts w:ascii="Arial" w:hAnsi="Arial" w:cs="Arial"/>
          <w:sz w:val="24"/>
          <w:szCs w:val="24"/>
        </w:rPr>
        <w:t xml:space="preserve"> (see Figure</w:t>
      </w:r>
      <w:r w:rsidR="00A21A46">
        <w:rPr>
          <w:rFonts w:ascii="Arial" w:hAnsi="Arial" w:cs="Arial"/>
          <w:sz w:val="24"/>
          <w:szCs w:val="24"/>
        </w:rPr>
        <w:t xml:space="preserve"> </w:t>
      </w:r>
      <w:r w:rsidR="00634B51">
        <w:rPr>
          <w:rFonts w:ascii="Arial" w:hAnsi="Arial" w:cs="Arial"/>
          <w:sz w:val="24"/>
          <w:szCs w:val="24"/>
        </w:rPr>
        <w:t>3</w:t>
      </w:r>
      <w:r>
        <w:rPr>
          <w:rFonts w:ascii="Arial" w:hAnsi="Arial" w:cs="Arial"/>
          <w:sz w:val="24"/>
          <w:szCs w:val="24"/>
        </w:rPr>
        <w:t xml:space="preserve"> for a model)</w:t>
      </w:r>
      <w:r w:rsidRPr="00B11BDA">
        <w:rPr>
          <w:rFonts w:ascii="Arial" w:hAnsi="Arial" w:cs="Arial"/>
          <w:sz w:val="24"/>
          <w:szCs w:val="24"/>
        </w:rPr>
        <w:t xml:space="preserve">. </w:t>
      </w:r>
    </w:p>
    <w:p w:rsidR="00243C6A" w:rsidRDefault="00243C6A" w:rsidP="00462A92">
      <w:pPr>
        <w:spacing w:after="0" w:line="24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77696" behindDoc="0" locked="0" layoutInCell="1" allowOverlap="1">
            <wp:simplePos x="0" y="0"/>
            <wp:positionH relativeFrom="column">
              <wp:posOffset>57150</wp:posOffset>
            </wp:positionH>
            <wp:positionV relativeFrom="paragraph">
              <wp:posOffset>118111</wp:posOffset>
            </wp:positionV>
            <wp:extent cx="2743200" cy="2609850"/>
            <wp:effectExtent l="95250" t="76200" r="114300" b="133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lation.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60985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462A92" w:rsidRDefault="00462A92" w:rsidP="00462A92">
      <w:pPr>
        <w:spacing w:after="0" w:line="240" w:lineRule="auto"/>
        <w:rPr>
          <w:rFonts w:ascii="Arial" w:hAnsi="Arial" w:cs="Arial"/>
          <w:sz w:val="24"/>
          <w:szCs w:val="24"/>
        </w:rPr>
      </w:pPr>
    </w:p>
    <w:p w:rsidR="00243C6A" w:rsidRDefault="00243C6A" w:rsidP="00462A92">
      <w:pPr>
        <w:spacing w:line="240" w:lineRule="auto"/>
        <w:rPr>
          <w:rFonts w:ascii="Arial" w:hAnsi="Arial" w:cs="Arial"/>
          <w:sz w:val="24"/>
          <w:szCs w:val="24"/>
        </w:rPr>
      </w:pPr>
      <w:proofErr w:type="gramStart"/>
      <w:r w:rsidRPr="00634B51">
        <w:rPr>
          <w:rFonts w:ascii="Arial" w:hAnsi="Arial" w:cs="Arial"/>
          <w:sz w:val="24"/>
          <w:szCs w:val="24"/>
        </w:rPr>
        <w:t xml:space="preserve">Figure </w:t>
      </w:r>
      <w:r w:rsidR="00634B51" w:rsidRPr="00634B51">
        <w:rPr>
          <w:rFonts w:ascii="Arial" w:hAnsi="Arial" w:cs="Arial"/>
          <w:sz w:val="24"/>
          <w:szCs w:val="24"/>
        </w:rPr>
        <w:t>3</w:t>
      </w:r>
      <w:r w:rsidRPr="00634B51">
        <w:rPr>
          <w:rFonts w:ascii="Arial" w:hAnsi="Arial" w:cs="Arial"/>
          <w:sz w:val="24"/>
          <w:szCs w:val="24"/>
        </w:rPr>
        <w:t>.</w:t>
      </w:r>
      <w:proofErr w:type="gramEnd"/>
      <w:r>
        <w:rPr>
          <w:rFonts w:ascii="Arial" w:hAnsi="Arial" w:cs="Arial"/>
          <w:sz w:val="24"/>
          <w:szCs w:val="24"/>
        </w:rPr>
        <w:t xml:space="preserve"> Translation Process</w:t>
      </w:r>
      <w:r w:rsidR="003166D1">
        <w:rPr>
          <w:rFonts w:ascii="Arial" w:hAnsi="Arial" w:cs="Arial"/>
          <w:sz w:val="24"/>
          <w:szCs w:val="24"/>
        </w:rPr>
        <w:t xml:space="preserve"> </w:t>
      </w:r>
      <w:r w:rsidR="00B9273D">
        <w:rPr>
          <w:rFonts w:ascii="Arial" w:hAnsi="Arial" w:cs="Arial"/>
          <w:sz w:val="24"/>
          <w:szCs w:val="24"/>
        </w:rPr>
        <w:t>(Rice)</w:t>
      </w:r>
      <w:bookmarkStart w:id="1" w:name="_GoBack"/>
      <w:bookmarkEnd w:id="1"/>
    </w:p>
    <w:p w:rsidR="00243C6A" w:rsidRDefault="00243C6A" w:rsidP="00243C6A">
      <w:pPr>
        <w:spacing w:after="0" w:line="480" w:lineRule="auto"/>
        <w:ind w:firstLine="720"/>
        <w:rPr>
          <w:rFonts w:ascii="Arial" w:hAnsi="Arial" w:cs="Arial"/>
          <w:sz w:val="24"/>
          <w:szCs w:val="24"/>
        </w:rPr>
      </w:pPr>
      <w:r>
        <w:rPr>
          <w:rFonts w:ascii="Arial" w:hAnsi="Arial" w:cs="Arial"/>
          <w:sz w:val="24"/>
          <w:szCs w:val="24"/>
        </w:rPr>
        <w:t>Figure</w:t>
      </w:r>
      <w:r w:rsidR="00634B51">
        <w:rPr>
          <w:rFonts w:ascii="Arial" w:hAnsi="Arial" w:cs="Arial"/>
          <w:sz w:val="24"/>
          <w:szCs w:val="24"/>
        </w:rPr>
        <w:t xml:space="preserve"> 3</w:t>
      </w:r>
      <w:r>
        <w:rPr>
          <w:rFonts w:ascii="Arial" w:hAnsi="Arial" w:cs="Arial"/>
          <w:sz w:val="24"/>
          <w:szCs w:val="24"/>
        </w:rPr>
        <w:t xml:space="preserve"> above shows a model of the translation process. Note that the picture captures the amino acid production with the ribosome and </w:t>
      </w:r>
      <w:proofErr w:type="spellStart"/>
      <w:r>
        <w:rPr>
          <w:rFonts w:ascii="Arial" w:hAnsi="Arial" w:cs="Arial"/>
          <w:sz w:val="24"/>
          <w:szCs w:val="24"/>
        </w:rPr>
        <w:t>tRNA</w:t>
      </w:r>
      <w:proofErr w:type="spellEnd"/>
      <w:r>
        <w:rPr>
          <w:rFonts w:ascii="Arial" w:hAnsi="Arial" w:cs="Arial"/>
          <w:sz w:val="24"/>
          <w:szCs w:val="24"/>
        </w:rPr>
        <w:t xml:space="preserve"> strand.</w:t>
      </w:r>
      <w:r w:rsidRPr="00B11BDA">
        <w:rPr>
          <w:rFonts w:ascii="Arial" w:hAnsi="Arial" w:cs="Arial"/>
          <w:sz w:val="24"/>
          <w:szCs w:val="24"/>
        </w:rPr>
        <w:t xml:space="preserve"> After m</w:t>
      </w:r>
      <w:r>
        <w:rPr>
          <w:rFonts w:ascii="Arial" w:hAnsi="Arial" w:cs="Arial"/>
          <w:sz w:val="24"/>
          <w:szCs w:val="24"/>
        </w:rPr>
        <w:t xml:space="preserve">any amino acids are added, the ribosome releases the newly formed polypeptide chain along with the initial mRNA. </w:t>
      </w:r>
      <w:r w:rsidRPr="00B11BDA">
        <w:rPr>
          <w:rFonts w:ascii="Arial" w:hAnsi="Arial" w:cs="Arial"/>
          <w:sz w:val="24"/>
          <w:szCs w:val="24"/>
        </w:rPr>
        <w:t>The polypeptide chain then begins to form into active protein for the cell (Rice).</w:t>
      </w:r>
    </w:p>
    <w:p w:rsidR="00243C6A" w:rsidRDefault="00243C6A" w:rsidP="00243C6A">
      <w:pPr>
        <w:spacing w:after="0" w:line="480" w:lineRule="auto"/>
        <w:ind w:firstLine="720"/>
        <w:rPr>
          <w:rFonts w:ascii="Arial" w:hAnsi="Arial" w:cs="Arial"/>
          <w:sz w:val="24"/>
          <w:szCs w:val="24"/>
        </w:rPr>
      </w:pPr>
      <w:r>
        <w:rPr>
          <w:rFonts w:ascii="Arial" w:hAnsi="Arial" w:cs="Arial"/>
          <w:sz w:val="24"/>
          <w:szCs w:val="24"/>
        </w:rPr>
        <w:t xml:space="preserve">However, </w:t>
      </w:r>
      <w:r w:rsidRPr="004C7291">
        <w:rPr>
          <w:rFonts w:ascii="Arial" w:hAnsi="Arial" w:cs="Arial"/>
          <w:sz w:val="24"/>
          <w:szCs w:val="24"/>
        </w:rPr>
        <w:t xml:space="preserve">Streptomycin is part of a group of antibiotics that interrupt the bacteria’s function of cells’ ribosomes. </w:t>
      </w:r>
      <w:r>
        <w:rPr>
          <w:rFonts w:ascii="Arial" w:hAnsi="Arial" w:cs="Arial"/>
          <w:sz w:val="24"/>
          <w:szCs w:val="24"/>
        </w:rPr>
        <w:t>The interruption of r</w:t>
      </w:r>
      <w:r w:rsidRPr="004C7291">
        <w:rPr>
          <w:rFonts w:ascii="Arial" w:hAnsi="Arial" w:cs="Arial"/>
          <w:sz w:val="24"/>
          <w:szCs w:val="24"/>
        </w:rPr>
        <w:t xml:space="preserve">ibosomes prevents the synthesis of proteins and have two parts called “subunits”. The larger subunit builds proteins and is guided by messenger RNA also called mRNA. The smaller subunit scans the mRNA and chooses the corresponding transfer RNA also known as </w:t>
      </w:r>
      <w:proofErr w:type="spellStart"/>
      <w:r w:rsidRPr="004C7291">
        <w:rPr>
          <w:rFonts w:ascii="Arial" w:hAnsi="Arial" w:cs="Arial"/>
          <w:sz w:val="24"/>
          <w:szCs w:val="24"/>
        </w:rPr>
        <w:t>tRNA</w:t>
      </w:r>
      <w:proofErr w:type="spellEnd"/>
      <w:r w:rsidRPr="004C7291">
        <w:rPr>
          <w:rFonts w:ascii="Arial" w:hAnsi="Arial" w:cs="Arial"/>
          <w:sz w:val="24"/>
          <w:szCs w:val="24"/>
        </w:rPr>
        <w:t xml:space="preserve">. Streptomycin closely binds to the smaller subunit resulting in the subunit to incorrectly scan the mRNA. The bacteria </w:t>
      </w:r>
      <w:r>
        <w:rPr>
          <w:rFonts w:ascii="Arial" w:hAnsi="Arial" w:cs="Arial"/>
          <w:sz w:val="24"/>
          <w:szCs w:val="24"/>
        </w:rPr>
        <w:t>are</w:t>
      </w:r>
      <w:r w:rsidRPr="004C7291">
        <w:rPr>
          <w:rFonts w:ascii="Arial" w:hAnsi="Arial" w:cs="Arial"/>
          <w:sz w:val="24"/>
          <w:szCs w:val="24"/>
        </w:rPr>
        <w:t xml:space="preserve"> eventually killed due to the incorrect scan that caused a synthesis of random proteins. When Streptomycin is bound, the distance between two helices is decreased. This decrease is important because the helices make the decoding site, and the </w:t>
      </w:r>
      <w:r w:rsidRPr="004C7291">
        <w:rPr>
          <w:rFonts w:ascii="Arial" w:hAnsi="Arial" w:cs="Arial"/>
          <w:sz w:val="24"/>
          <w:szCs w:val="24"/>
        </w:rPr>
        <w:lastRenderedPageBreak/>
        <w:t xml:space="preserve">decoding process can only take place if the mRNA and </w:t>
      </w:r>
      <w:proofErr w:type="spellStart"/>
      <w:r w:rsidRPr="004C7291">
        <w:rPr>
          <w:rFonts w:ascii="Arial" w:hAnsi="Arial" w:cs="Arial"/>
          <w:sz w:val="24"/>
          <w:szCs w:val="24"/>
        </w:rPr>
        <w:t>tRNA</w:t>
      </w:r>
      <w:proofErr w:type="spellEnd"/>
      <w:r w:rsidRPr="004C7291">
        <w:rPr>
          <w:rFonts w:ascii="Arial" w:hAnsi="Arial" w:cs="Arial"/>
          <w:sz w:val="24"/>
          <w:szCs w:val="24"/>
        </w:rPr>
        <w:t xml:space="preserve"> are spaced correctly. The binding of Streptomycin causes one of the first two helices and a third helix to separate. Overall, the bonding of Streptomycin to the subunit destabilizes the unit because it disrupts the bacteria’s reproduction and life cycle (</w:t>
      </w:r>
      <w:proofErr w:type="spellStart"/>
      <w:r w:rsidRPr="004C7291">
        <w:rPr>
          <w:rFonts w:ascii="Arial" w:hAnsi="Arial" w:cs="Arial"/>
          <w:sz w:val="24"/>
          <w:szCs w:val="24"/>
        </w:rPr>
        <w:t>Mgrdichian</w:t>
      </w:r>
      <w:proofErr w:type="spellEnd"/>
      <w:r w:rsidRPr="004C7291">
        <w:rPr>
          <w:rFonts w:ascii="Arial" w:hAnsi="Arial" w:cs="Arial"/>
          <w:sz w:val="24"/>
          <w:szCs w:val="24"/>
        </w:rPr>
        <w:t>).</w:t>
      </w:r>
    </w:p>
    <w:p w:rsidR="00243C6A" w:rsidRDefault="00243C6A" w:rsidP="00243C6A">
      <w:pPr>
        <w:spacing w:after="0" w:line="480" w:lineRule="auto"/>
        <w:ind w:firstLine="720"/>
        <w:rPr>
          <w:rFonts w:ascii="Arial" w:hAnsi="Arial" w:cs="Arial"/>
          <w:sz w:val="24"/>
          <w:szCs w:val="24"/>
        </w:rPr>
      </w:pPr>
      <w:r>
        <w:rPr>
          <w:rFonts w:ascii="Arial" w:hAnsi="Arial" w:cs="Arial"/>
          <w:sz w:val="24"/>
          <w:szCs w:val="24"/>
        </w:rPr>
        <w:t xml:space="preserve">Bacteria replicate through asexual reproduction or </w:t>
      </w:r>
      <w:r w:rsidRPr="005A6748">
        <w:rPr>
          <w:rFonts w:ascii="Arial" w:hAnsi="Arial" w:cs="Arial"/>
          <w:sz w:val="24"/>
          <w:szCs w:val="24"/>
        </w:rPr>
        <w:t xml:space="preserve">the reproduction of offspring through singled celled organisms. Asexual reproduction does not involve </w:t>
      </w:r>
      <w:proofErr w:type="spellStart"/>
      <w:r w:rsidRPr="005A6748">
        <w:rPr>
          <w:rFonts w:ascii="Arial" w:hAnsi="Arial" w:cs="Arial"/>
          <w:sz w:val="24"/>
          <w:szCs w:val="24"/>
        </w:rPr>
        <w:t>meiodid</w:t>
      </w:r>
      <w:proofErr w:type="spellEnd"/>
      <w:r w:rsidRPr="005A6748">
        <w:rPr>
          <w:rFonts w:ascii="Arial" w:hAnsi="Arial" w:cs="Arial"/>
          <w:sz w:val="24"/>
          <w:szCs w:val="24"/>
        </w:rPr>
        <w:t xml:space="preserve">, </w:t>
      </w:r>
      <w:proofErr w:type="spellStart"/>
      <w:r w:rsidRPr="005A6748">
        <w:rPr>
          <w:rFonts w:ascii="Arial" w:hAnsi="Arial" w:cs="Arial"/>
          <w:sz w:val="24"/>
          <w:szCs w:val="24"/>
        </w:rPr>
        <w:t>ploidy</w:t>
      </w:r>
      <w:proofErr w:type="spellEnd"/>
      <w:r w:rsidRPr="005A6748">
        <w:rPr>
          <w:rFonts w:ascii="Arial" w:hAnsi="Arial" w:cs="Arial"/>
          <w:sz w:val="24"/>
          <w:szCs w:val="24"/>
        </w:rPr>
        <w:t xml:space="preserve"> reduction, </w:t>
      </w:r>
      <w:r w:rsidRPr="00D468E0">
        <w:rPr>
          <w:rFonts w:ascii="Arial" w:hAnsi="Arial" w:cs="Arial"/>
          <w:sz w:val="24"/>
          <w:szCs w:val="24"/>
        </w:rPr>
        <w:t xml:space="preserve">or fertilization (“Asexual Reproduction” </w:t>
      </w:r>
      <w:r w:rsidRPr="00D468E0">
        <w:rPr>
          <w:rFonts w:ascii="Arial" w:hAnsi="Arial" w:cs="Arial"/>
          <w:i/>
          <w:sz w:val="24"/>
          <w:szCs w:val="24"/>
        </w:rPr>
        <w:t>Asexual</w:t>
      </w:r>
      <w:r w:rsidRPr="00D468E0">
        <w:rPr>
          <w:rFonts w:ascii="Arial" w:hAnsi="Arial" w:cs="Arial"/>
          <w:sz w:val="24"/>
          <w:szCs w:val="24"/>
        </w:rPr>
        <w:t>). Since there is no new genetic material</w:t>
      </w:r>
      <w:r w:rsidR="00A21A46">
        <w:rPr>
          <w:rFonts w:ascii="Arial" w:hAnsi="Arial" w:cs="Arial"/>
          <w:sz w:val="24"/>
          <w:szCs w:val="24"/>
        </w:rPr>
        <w:t xml:space="preserve"> produced</w:t>
      </w:r>
      <w:r w:rsidRPr="00D468E0">
        <w:rPr>
          <w:rFonts w:ascii="Arial" w:hAnsi="Arial" w:cs="Arial"/>
          <w:sz w:val="24"/>
          <w:szCs w:val="24"/>
        </w:rPr>
        <w:t xml:space="preserve">, asexual reproduction is </w:t>
      </w:r>
      <w:r w:rsidR="00A21A46">
        <w:rPr>
          <w:rFonts w:ascii="Arial" w:hAnsi="Arial" w:cs="Arial"/>
          <w:sz w:val="24"/>
          <w:szCs w:val="24"/>
        </w:rPr>
        <w:t xml:space="preserve">basically </w:t>
      </w:r>
      <w:r w:rsidRPr="00D468E0">
        <w:rPr>
          <w:rFonts w:ascii="Arial" w:hAnsi="Arial" w:cs="Arial"/>
          <w:sz w:val="24"/>
          <w:szCs w:val="24"/>
        </w:rPr>
        <w:t>cloning. This results in the organisms being genetically identical</w:t>
      </w:r>
      <w:r>
        <w:rPr>
          <w:rFonts w:ascii="Arial" w:hAnsi="Arial" w:cs="Arial"/>
          <w:sz w:val="24"/>
          <w:szCs w:val="24"/>
        </w:rPr>
        <w:t xml:space="preserve"> </w:t>
      </w:r>
      <w:r w:rsidRPr="00D468E0">
        <w:rPr>
          <w:rFonts w:ascii="Arial" w:hAnsi="Arial" w:cs="Arial"/>
          <w:sz w:val="24"/>
          <w:szCs w:val="24"/>
        </w:rPr>
        <w:t xml:space="preserve">(“Asexual Reproduction” </w:t>
      </w:r>
      <w:r w:rsidRPr="00D468E0">
        <w:rPr>
          <w:rFonts w:ascii="Arial" w:hAnsi="Arial" w:cs="Arial"/>
          <w:i/>
          <w:sz w:val="24"/>
          <w:szCs w:val="24"/>
        </w:rPr>
        <w:t>Princeton</w:t>
      </w:r>
      <w:r w:rsidRPr="00D468E0">
        <w:rPr>
          <w:rFonts w:ascii="Arial" w:hAnsi="Arial" w:cs="Arial"/>
          <w:sz w:val="24"/>
          <w:szCs w:val="24"/>
        </w:rPr>
        <w:t>). Asexual reproduction is also known as binary fission. During the process, one molecule of DNA is replicated and both molecules attach to the cell membrane. The cell membrane between the two molecules grows to about twice the original size. When the membrane reaches this size, the cell membrane then constricts. A cell wall if formed between the</w:t>
      </w:r>
      <w:r>
        <w:rPr>
          <w:rFonts w:ascii="Arial" w:hAnsi="Arial" w:cs="Arial"/>
          <w:sz w:val="24"/>
          <w:szCs w:val="24"/>
        </w:rPr>
        <w:t xml:space="preserve"> molecules that will divide the molecules</w:t>
      </w:r>
      <w:r w:rsidRPr="00D468E0">
        <w:rPr>
          <w:rFonts w:ascii="Arial" w:hAnsi="Arial" w:cs="Arial"/>
          <w:sz w:val="24"/>
          <w:szCs w:val="24"/>
        </w:rPr>
        <w:t xml:space="preserve"> resulting in two identical cells</w:t>
      </w:r>
      <w:r>
        <w:rPr>
          <w:rFonts w:ascii="Arial" w:hAnsi="Arial" w:cs="Arial"/>
          <w:sz w:val="24"/>
          <w:szCs w:val="24"/>
        </w:rPr>
        <w:t xml:space="preserve"> (Bailey)</w:t>
      </w:r>
      <w:r w:rsidRPr="00D468E0">
        <w:rPr>
          <w:rFonts w:ascii="Arial" w:hAnsi="Arial" w:cs="Arial"/>
          <w:sz w:val="24"/>
          <w:szCs w:val="24"/>
        </w:rPr>
        <w:t>.</w:t>
      </w:r>
    </w:p>
    <w:p w:rsidR="00243C6A" w:rsidRPr="00B11BDA" w:rsidRDefault="00243C6A" w:rsidP="00243C6A">
      <w:pPr>
        <w:spacing w:after="0" w:line="480" w:lineRule="auto"/>
        <w:ind w:firstLine="720"/>
        <w:rPr>
          <w:rFonts w:ascii="Arial" w:hAnsi="Arial" w:cs="Arial"/>
          <w:sz w:val="24"/>
          <w:szCs w:val="24"/>
        </w:rPr>
      </w:pPr>
      <w:r w:rsidRPr="00B11BDA">
        <w:rPr>
          <w:rFonts w:ascii="Arial" w:hAnsi="Arial" w:cs="Arial"/>
          <w:sz w:val="24"/>
          <w:szCs w:val="24"/>
        </w:rPr>
        <w:t>Experiments that are similar to this have been conducted before. One example is in </w:t>
      </w:r>
      <w:r w:rsidRPr="00FE6561">
        <w:rPr>
          <w:rFonts w:ascii="Arial" w:hAnsi="Arial" w:cs="Arial"/>
          <w:i/>
          <w:sz w:val="24"/>
          <w:szCs w:val="24"/>
        </w:rPr>
        <w:t>The Correlation between the Inhibition of Drug Resistance and Synergism in Streptomycin and Penicillin</w:t>
      </w:r>
      <w:r w:rsidRPr="00B11BDA">
        <w:rPr>
          <w:rFonts w:ascii="Arial" w:hAnsi="Arial" w:cs="Arial"/>
          <w:sz w:val="24"/>
          <w:szCs w:val="24"/>
        </w:rPr>
        <w:t xml:space="preserve">. The journal was recorded by biologists Morton Klein and Leonard J. </w:t>
      </w:r>
      <w:proofErr w:type="spellStart"/>
      <w:r w:rsidRPr="00B11BDA">
        <w:rPr>
          <w:rFonts w:ascii="Arial" w:hAnsi="Arial" w:cs="Arial"/>
          <w:sz w:val="24"/>
          <w:szCs w:val="24"/>
        </w:rPr>
        <w:t>Kimmelman</w:t>
      </w:r>
      <w:proofErr w:type="spellEnd"/>
      <w:r w:rsidRPr="00B11BDA">
        <w:rPr>
          <w:rFonts w:ascii="Arial" w:hAnsi="Arial" w:cs="Arial"/>
          <w:sz w:val="24"/>
          <w:szCs w:val="24"/>
        </w:rPr>
        <w:t xml:space="preserve"> who wrote on the forced adaptation of resistance into bacteria in times as early as 1947. The two conducted an experiment that bred and measured resistance of some of the time's most common and effective antibiotics, Streptomycin, Penicillin, and Sulfadiazine, into </w:t>
      </w:r>
      <w:r w:rsidRPr="00B11BDA">
        <w:rPr>
          <w:rFonts w:ascii="Arial" w:hAnsi="Arial" w:cs="Arial"/>
          <w:sz w:val="24"/>
          <w:szCs w:val="24"/>
        </w:rPr>
        <w:lastRenderedPageBreak/>
        <w:t xml:space="preserve">the bacteria Staphylococcus aureus, or the bacteria that causes the familiar staph infection. The current research contrasts to Klein and </w:t>
      </w:r>
      <w:proofErr w:type="spellStart"/>
      <w:r w:rsidRPr="00B11BDA">
        <w:rPr>
          <w:rFonts w:ascii="Arial" w:hAnsi="Arial" w:cs="Arial"/>
          <w:sz w:val="24"/>
          <w:szCs w:val="24"/>
        </w:rPr>
        <w:t>Kimmelman's</w:t>
      </w:r>
      <w:proofErr w:type="spellEnd"/>
      <w:r w:rsidRPr="00B11BDA">
        <w:rPr>
          <w:rFonts w:ascii="Arial" w:hAnsi="Arial" w:cs="Arial"/>
          <w:sz w:val="24"/>
          <w:szCs w:val="24"/>
        </w:rPr>
        <w:t xml:space="preserve"> because E. coli, was the tested bacteria. Although Staphylococcal infection solutions are the primary application for the current experiment, the use of the bacteria in a public, classroom setting would be too risky and possibly harmful. Also, the researchers of the past experiment simply measured the resistance amongst the bacteria, while the present researchers went the extra mile and worked to </w:t>
      </w:r>
      <w:proofErr w:type="gramStart"/>
      <w:r w:rsidRPr="00B11BDA">
        <w:rPr>
          <w:rFonts w:ascii="Arial" w:hAnsi="Arial" w:cs="Arial"/>
          <w:sz w:val="24"/>
          <w:szCs w:val="24"/>
        </w:rPr>
        <w:t>revert</w:t>
      </w:r>
      <w:proofErr w:type="gramEnd"/>
      <w:r w:rsidRPr="00B11BDA">
        <w:rPr>
          <w:rFonts w:ascii="Arial" w:hAnsi="Arial" w:cs="Arial"/>
          <w:sz w:val="24"/>
          <w:szCs w:val="24"/>
        </w:rPr>
        <w:t xml:space="preserve"> the bacteria back to its original state of susceptibility through the regeneration of E. coli grown without the Streptomycin treatment before the eventual reapplication of the antibiotic.</w:t>
      </w:r>
    </w:p>
    <w:p w:rsidR="00243C6A" w:rsidRDefault="00243C6A" w:rsidP="00243C6A">
      <w:pPr>
        <w:spacing w:line="480" w:lineRule="auto"/>
        <w:jc w:val="center"/>
        <w:rPr>
          <w:rFonts w:ascii="Arial" w:hAnsi="Arial" w:cs="Arial"/>
          <w:sz w:val="24"/>
          <w:szCs w:val="24"/>
        </w:rPr>
      </w:pPr>
    </w:p>
    <w:p w:rsidR="00243C6A" w:rsidRDefault="00243C6A" w:rsidP="00243C6A">
      <w:pPr>
        <w:spacing w:line="480" w:lineRule="auto"/>
        <w:jc w:val="center"/>
        <w:rPr>
          <w:rFonts w:ascii="Arial" w:hAnsi="Arial" w:cs="Arial"/>
          <w:sz w:val="24"/>
          <w:szCs w:val="24"/>
        </w:rPr>
      </w:pPr>
    </w:p>
    <w:p w:rsidR="00243C6A" w:rsidRDefault="00243C6A" w:rsidP="00243C6A">
      <w:pPr>
        <w:spacing w:line="480" w:lineRule="auto"/>
        <w:jc w:val="center"/>
        <w:rPr>
          <w:rFonts w:ascii="Arial" w:hAnsi="Arial" w:cs="Arial"/>
          <w:sz w:val="24"/>
          <w:szCs w:val="24"/>
        </w:rPr>
      </w:pPr>
    </w:p>
    <w:p w:rsidR="00243C6A" w:rsidRDefault="00243C6A" w:rsidP="00243C6A">
      <w:pPr>
        <w:spacing w:line="480" w:lineRule="auto"/>
        <w:jc w:val="center"/>
        <w:rPr>
          <w:rFonts w:ascii="Arial" w:hAnsi="Arial" w:cs="Arial"/>
          <w:sz w:val="24"/>
          <w:szCs w:val="24"/>
        </w:rPr>
      </w:pPr>
    </w:p>
    <w:p w:rsidR="00243C6A" w:rsidRDefault="00243C6A" w:rsidP="00243C6A">
      <w:pPr>
        <w:spacing w:line="480" w:lineRule="auto"/>
        <w:jc w:val="center"/>
        <w:rPr>
          <w:rFonts w:ascii="Arial" w:hAnsi="Arial" w:cs="Arial"/>
          <w:sz w:val="24"/>
          <w:szCs w:val="24"/>
        </w:rPr>
      </w:pPr>
    </w:p>
    <w:p w:rsidR="00243C6A" w:rsidRDefault="00243C6A" w:rsidP="00243C6A">
      <w:pPr>
        <w:spacing w:line="480" w:lineRule="auto"/>
        <w:jc w:val="center"/>
        <w:rPr>
          <w:rFonts w:ascii="Arial" w:hAnsi="Arial" w:cs="Arial"/>
          <w:sz w:val="24"/>
          <w:szCs w:val="24"/>
        </w:rPr>
      </w:pPr>
    </w:p>
    <w:p w:rsidR="00243C6A" w:rsidRDefault="00243C6A" w:rsidP="00243C6A">
      <w:pPr>
        <w:spacing w:line="480" w:lineRule="auto"/>
        <w:jc w:val="center"/>
        <w:rPr>
          <w:rFonts w:ascii="Arial" w:hAnsi="Arial" w:cs="Arial"/>
          <w:sz w:val="24"/>
          <w:szCs w:val="24"/>
        </w:rPr>
      </w:pPr>
    </w:p>
    <w:p w:rsidR="00243C6A" w:rsidRDefault="00243C6A" w:rsidP="00243C6A">
      <w:pPr>
        <w:spacing w:line="480" w:lineRule="auto"/>
        <w:jc w:val="center"/>
        <w:rPr>
          <w:rFonts w:ascii="Arial" w:hAnsi="Arial" w:cs="Arial"/>
          <w:sz w:val="24"/>
          <w:szCs w:val="24"/>
        </w:rPr>
      </w:pPr>
    </w:p>
    <w:p w:rsidR="00C11A38" w:rsidRDefault="00C11A38" w:rsidP="00243C6A">
      <w:pPr>
        <w:spacing w:line="480" w:lineRule="auto"/>
        <w:jc w:val="center"/>
        <w:rPr>
          <w:rFonts w:ascii="Arial" w:hAnsi="Arial" w:cs="Arial"/>
          <w:sz w:val="24"/>
          <w:szCs w:val="24"/>
        </w:rPr>
      </w:pPr>
    </w:p>
    <w:p w:rsidR="003166D1" w:rsidRDefault="003166D1" w:rsidP="00243C6A">
      <w:pPr>
        <w:spacing w:line="480" w:lineRule="auto"/>
        <w:jc w:val="center"/>
        <w:rPr>
          <w:rFonts w:ascii="Arial" w:hAnsi="Arial" w:cs="Arial"/>
          <w:sz w:val="24"/>
          <w:szCs w:val="24"/>
        </w:rPr>
      </w:pPr>
    </w:p>
    <w:p w:rsidR="00243C6A" w:rsidRPr="0091714D" w:rsidRDefault="00243C6A" w:rsidP="00243C6A">
      <w:pPr>
        <w:spacing w:line="480" w:lineRule="auto"/>
        <w:jc w:val="center"/>
        <w:rPr>
          <w:rFonts w:ascii="Arial" w:hAnsi="Arial" w:cs="Arial"/>
          <w:sz w:val="24"/>
          <w:szCs w:val="24"/>
        </w:rPr>
      </w:pPr>
      <w:r w:rsidRPr="0091714D">
        <w:rPr>
          <w:rFonts w:ascii="Arial" w:hAnsi="Arial" w:cs="Arial"/>
          <w:sz w:val="24"/>
          <w:szCs w:val="24"/>
        </w:rPr>
        <w:lastRenderedPageBreak/>
        <w:t>Problem Statement</w:t>
      </w:r>
    </w:p>
    <w:p w:rsidR="00243C6A" w:rsidRDefault="00243C6A" w:rsidP="00243C6A">
      <w:pPr>
        <w:spacing w:after="0" w:line="480" w:lineRule="auto"/>
        <w:rPr>
          <w:rFonts w:ascii="Arial" w:hAnsi="Arial" w:cs="Arial"/>
          <w:sz w:val="24"/>
          <w:szCs w:val="24"/>
        </w:rPr>
      </w:pPr>
      <w:r w:rsidRPr="0091714D">
        <w:rPr>
          <w:rFonts w:ascii="Arial" w:hAnsi="Arial" w:cs="Arial"/>
          <w:sz w:val="24"/>
          <w:szCs w:val="24"/>
          <w:u w:val="single"/>
        </w:rPr>
        <w:t>Problem</w:t>
      </w:r>
      <w:r w:rsidRPr="009E7B40">
        <w:rPr>
          <w:rFonts w:ascii="Arial" w:hAnsi="Arial" w:cs="Arial"/>
          <w:sz w:val="24"/>
          <w:szCs w:val="24"/>
        </w:rPr>
        <w:t>:</w:t>
      </w:r>
      <w:r w:rsidRPr="0091714D">
        <w:rPr>
          <w:rFonts w:ascii="Arial" w:hAnsi="Arial" w:cs="Arial"/>
          <w:sz w:val="24"/>
          <w:szCs w:val="24"/>
        </w:rPr>
        <w:tab/>
      </w:r>
    </w:p>
    <w:p w:rsidR="00243C6A" w:rsidRDefault="00243C6A" w:rsidP="00243C6A">
      <w:pPr>
        <w:spacing w:after="0" w:line="480" w:lineRule="auto"/>
        <w:ind w:firstLine="720"/>
        <w:rPr>
          <w:rFonts w:ascii="Arial" w:hAnsi="Arial" w:cs="Arial"/>
          <w:sz w:val="24"/>
          <w:szCs w:val="24"/>
        </w:rPr>
      </w:pPr>
      <w:r w:rsidRPr="0091714D">
        <w:rPr>
          <w:rFonts w:ascii="Arial" w:hAnsi="Arial" w:cs="Arial"/>
          <w:sz w:val="24"/>
          <w:szCs w:val="24"/>
        </w:rPr>
        <w:t>To determi</w:t>
      </w:r>
      <w:r>
        <w:rPr>
          <w:rFonts w:ascii="Arial" w:hAnsi="Arial" w:cs="Arial"/>
          <w:sz w:val="24"/>
          <w:szCs w:val="24"/>
        </w:rPr>
        <w:t xml:space="preserve">ne whether the bacteria, E.coli, that has acquired resistance to the antibiotics, Streptomycin, over generations will maintain the bacteria’s antibiotic resistance or if the bacteria will revert back to its original state of susceptibility. </w:t>
      </w:r>
    </w:p>
    <w:p w:rsidR="00243C6A" w:rsidRDefault="00243C6A" w:rsidP="00243C6A">
      <w:pPr>
        <w:spacing w:after="0" w:line="480" w:lineRule="auto"/>
        <w:rPr>
          <w:rFonts w:ascii="Arial" w:hAnsi="Arial" w:cs="Arial"/>
          <w:sz w:val="24"/>
          <w:szCs w:val="24"/>
          <w:u w:val="single"/>
        </w:rPr>
      </w:pPr>
      <w:r w:rsidRPr="0091714D">
        <w:rPr>
          <w:rFonts w:ascii="Arial" w:hAnsi="Arial" w:cs="Arial"/>
          <w:sz w:val="24"/>
          <w:szCs w:val="24"/>
          <w:u w:val="single"/>
        </w:rPr>
        <w:t>Hypothesis</w:t>
      </w:r>
      <w:r w:rsidRPr="009E7B40">
        <w:rPr>
          <w:rFonts w:ascii="Arial" w:hAnsi="Arial" w:cs="Arial"/>
          <w:sz w:val="24"/>
          <w:szCs w:val="24"/>
        </w:rPr>
        <w:t>:</w:t>
      </w:r>
    </w:p>
    <w:p w:rsidR="00243C6A" w:rsidRDefault="00243C6A" w:rsidP="00243C6A">
      <w:pPr>
        <w:spacing w:after="0" w:line="480" w:lineRule="auto"/>
        <w:rPr>
          <w:rFonts w:ascii="Arial" w:hAnsi="Arial" w:cs="Arial"/>
          <w:sz w:val="24"/>
          <w:szCs w:val="24"/>
        </w:rPr>
      </w:pPr>
      <w:r>
        <w:rPr>
          <w:rFonts w:ascii="Arial" w:hAnsi="Arial" w:cs="Arial"/>
          <w:sz w:val="24"/>
          <w:szCs w:val="24"/>
        </w:rPr>
        <w:tab/>
        <w:t xml:space="preserve">If the researchers breed Streptomycin antibiotic resistance into the E.coli sample, then the area of non-growth caused by the antibiotic will decrease after each successive day. After the antibiotic is removed from the sample on the fifth day and then placed in the sample again on the ninth day, then the area of non-growth on the ninth day will equal the area of non-growth from the first day. </w:t>
      </w:r>
    </w:p>
    <w:p w:rsidR="00243C6A" w:rsidRDefault="00243C6A" w:rsidP="00243C6A">
      <w:pPr>
        <w:spacing w:after="0" w:line="480" w:lineRule="auto"/>
        <w:rPr>
          <w:rFonts w:ascii="Arial" w:hAnsi="Arial" w:cs="Arial"/>
          <w:sz w:val="24"/>
          <w:szCs w:val="24"/>
          <w:u w:val="single"/>
        </w:rPr>
      </w:pPr>
      <w:r w:rsidRPr="0091714D">
        <w:rPr>
          <w:rFonts w:ascii="Arial" w:hAnsi="Arial" w:cs="Arial"/>
          <w:sz w:val="24"/>
          <w:szCs w:val="24"/>
          <w:u w:val="single"/>
        </w:rPr>
        <w:t>Data Measured</w:t>
      </w:r>
      <w:r w:rsidRPr="009E7B40">
        <w:rPr>
          <w:rFonts w:ascii="Arial" w:hAnsi="Arial" w:cs="Arial"/>
          <w:sz w:val="24"/>
          <w:szCs w:val="24"/>
        </w:rPr>
        <w:t>:</w:t>
      </w:r>
    </w:p>
    <w:p w:rsidR="00243C6A" w:rsidRDefault="00243C6A" w:rsidP="00243C6A">
      <w:pPr>
        <w:spacing w:after="0" w:line="480" w:lineRule="auto"/>
        <w:rPr>
          <w:rFonts w:ascii="Arial" w:hAnsi="Arial" w:cs="Arial"/>
          <w:sz w:val="24"/>
          <w:szCs w:val="24"/>
        </w:rPr>
      </w:pPr>
      <w:r w:rsidRPr="003F3914">
        <w:rPr>
          <w:rFonts w:ascii="Arial" w:hAnsi="Arial" w:cs="Arial"/>
          <w:sz w:val="24"/>
          <w:szCs w:val="24"/>
        </w:rPr>
        <w:tab/>
        <w:t>For the experiment, the independent variable was the application of the environmental stress, or the 10 µg dosage of Streptomycin. Because the size of the area of non-growth depended on the antibiotic presence and generation of the bacteria, the area of the zone of inhibition was the dependent variable for the experiment. Those zones were measured in centimeters and analyzed with 2 two</w:t>
      </w:r>
      <w:r w:rsidR="00077701">
        <w:rPr>
          <w:rFonts w:ascii="Arial" w:hAnsi="Arial" w:cs="Arial"/>
          <w:sz w:val="24"/>
          <w:szCs w:val="24"/>
        </w:rPr>
        <w:t>-</w:t>
      </w:r>
      <w:r w:rsidRPr="003F3914">
        <w:rPr>
          <w:rFonts w:ascii="Arial" w:hAnsi="Arial" w:cs="Arial"/>
          <w:sz w:val="24"/>
          <w:szCs w:val="24"/>
        </w:rPr>
        <w:t xml:space="preserve">sample </w:t>
      </w:r>
      <w:r w:rsidRPr="003F3914">
        <w:rPr>
          <w:rFonts w:ascii="Arial" w:hAnsi="Arial" w:cs="Arial"/>
          <w:i/>
          <w:sz w:val="24"/>
          <w:szCs w:val="24"/>
        </w:rPr>
        <w:t>t</w:t>
      </w:r>
      <w:r w:rsidR="00077701">
        <w:rPr>
          <w:rFonts w:ascii="Arial" w:hAnsi="Arial" w:cs="Arial"/>
          <w:i/>
          <w:sz w:val="24"/>
          <w:szCs w:val="24"/>
        </w:rPr>
        <w:t xml:space="preserve"> </w:t>
      </w:r>
      <w:r w:rsidRPr="003F3914">
        <w:rPr>
          <w:rFonts w:ascii="Arial" w:hAnsi="Arial" w:cs="Arial"/>
          <w:sz w:val="24"/>
          <w:szCs w:val="24"/>
        </w:rPr>
        <w:t xml:space="preserve">tests. One test compared the first and fourth generations, the interval in which the Streptomycin was applied, to acknowledge the presence of antibiotic resistance within the bacteria sample. The other compared the first and ninth generations to test whether sudden antibiotic presence after a period of </w:t>
      </w:r>
      <w:r w:rsidRPr="003F3914">
        <w:rPr>
          <w:rFonts w:ascii="Arial" w:hAnsi="Arial" w:cs="Arial"/>
          <w:sz w:val="24"/>
          <w:szCs w:val="24"/>
        </w:rPr>
        <w:lastRenderedPageBreak/>
        <w:t>time would yield the same results as the initial application. Considering that there were three sets of nine generations, the experiment consisted of 27 total trials.</w:t>
      </w:r>
    </w:p>
    <w:p w:rsidR="00243C6A" w:rsidRPr="003F3914" w:rsidRDefault="00243C6A" w:rsidP="00243C6A">
      <w:pPr>
        <w:spacing w:after="0" w:line="480" w:lineRule="auto"/>
        <w:rPr>
          <w:rFonts w:ascii="Arial" w:hAnsi="Arial" w:cs="Arial"/>
          <w:sz w:val="24"/>
          <w:szCs w:val="24"/>
        </w:rPr>
      </w:pPr>
    </w:p>
    <w:p w:rsidR="00243C6A" w:rsidRDefault="00243C6A" w:rsidP="00243C6A"/>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243C6A" w:rsidRDefault="00243C6A" w:rsidP="001A3F79">
      <w:pPr>
        <w:spacing w:before="240" w:line="240" w:lineRule="auto"/>
        <w:jc w:val="center"/>
        <w:rPr>
          <w:rFonts w:ascii="Arial" w:hAnsi="Arial" w:cs="Arial"/>
          <w:sz w:val="24"/>
          <w:szCs w:val="24"/>
        </w:rPr>
      </w:pPr>
    </w:p>
    <w:p w:rsidR="001A3F79" w:rsidRPr="00C72DDE" w:rsidRDefault="001A3F79" w:rsidP="001A3F79">
      <w:pPr>
        <w:spacing w:before="240" w:line="240" w:lineRule="auto"/>
        <w:jc w:val="center"/>
        <w:rPr>
          <w:rFonts w:ascii="Arial" w:hAnsi="Arial" w:cs="Arial"/>
          <w:sz w:val="24"/>
          <w:szCs w:val="24"/>
        </w:rPr>
      </w:pPr>
      <w:r w:rsidRPr="00C72DDE">
        <w:rPr>
          <w:rFonts w:ascii="Arial" w:hAnsi="Arial" w:cs="Arial"/>
          <w:sz w:val="24"/>
          <w:szCs w:val="24"/>
        </w:rPr>
        <w:lastRenderedPageBreak/>
        <w:t>Experimental Design</w:t>
      </w:r>
    </w:p>
    <w:p w:rsidR="001A3F79" w:rsidRPr="00D42EC2" w:rsidRDefault="001A3F79" w:rsidP="001A3F79">
      <w:pPr>
        <w:spacing w:before="240" w:line="240" w:lineRule="auto"/>
        <w:rPr>
          <w:rFonts w:ascii="Arial" w:hAnsi="Arial" w:cs="Arial"/>
          <w:sz w:val="24"/>
          <w:szCs w:val="24"/>
        </w:rPr>
      </w:pPr>
      <w:r w:rsidRPr="006A1EE8">
        <w:rPr>
          <w:rFonts w:ascii="Arial" w:hAnsi="Arial" w:cs="Arial"/>
          <w:sz w:val="24"/>
          <w:szCs w:val="24"/>
          <w:u w:val="single"/>
        </w:rPr>
        <w:t>Materials</w:t>
      </w:r>
      <w:r w:rsidRPr="00D42EC2">
        <w:rPr>
          <w:rFonts w:ascii="Arial" w:hAnsi="Arial" w:cs="Arial"/>
          <w:sz w:val="24"/>
          <w:szCs w:val="24"/>
        </w:rPr>
        <w:t>:</w:t>
      </w:r>
    </w:p>
    <w:p w:rsidR="001A3F79" w:rsidRPr="006A1EE8" w:rsidRDefault="001A3F79" w:rsidP="001A3F79">
      <w:pPr>
        <w:spacing w:before="240" w:line="240" w:lineRule="auto"/>
        <w:rPr>
          <w:rFonts w:ascii="Arial" w:hAnsi="Arial" w:cs="Arial"/>
          <w:sz w:val="24"/>
          <w:szCs w:val="24"/>
        </w:rPr>
        <w:sectPr w:rsidR="001A3F79" w:rsidRPr="006A1EE8" w:rsidSect="00A21A46">
          <w:headerReference w:type="default" r:id="rId12"/>
          <w:pgSz w:w="12240" w:h="15840"/>
          <w:pgMar w:top="1440" w:right="1440" w:bottom="1440" w:left="2160" w:header="720" w:footer="720" w:gutter="0"/>
          <w:cols w:space="720"/>
          <w:docGrid w:linePitch="360"/>
        </w:sectPr>
      </w:pPr>
    </w:p>
    <w:p w:rsidR="00243C6A" w:rsidRPr="006A1EE8" w:rsidRDefault="00243C6A" w:rsidP="00243C6A">
      <w:pPr>
        <w:spacing w:before="240" w:after="0" w:line="240" w:lineRule="auto"/>
        <w:ind w:firstLine="720"/>
        <w:rPr>
          <w:rFonts w:ascii="Arial" w:hAnsi="Arial" w:cs="Arial"/>
          <w:sz w:val="24"/>
          <w:szCs w:val="24"/>
        </w:rPr>
      </w:pPr>
      <w:r>
        <w:rPr>
          <w:rFonts w:ascii="Arial" w:hAnsi="Arial" w:cs="Arial"/>
          <w:sz w:val="24"/>
          <w:szCs w:val="24"/>
        </w:rPr>
        <w:lastRenderedPageBreak/>
        <w:t>(15) 10</w:t>
      </w:r>
      <w:r w:rsidR="00A21A46">
        <w:rPr>
          <w:rFonts w:ascii="Arial" w:hAnsi="Arial" w:cs="Arial"/>
          <w:sz w:val="24"/>
          <w:szCs w:val="24"/>
        </w:rPr>
        <w:t xml:space="preserve"> </w:t>
      </w:r>
      <w:r>
        <w:rPr>
          <w:rFonts w:ascii="Arial" w:hAnsi="Arial" w:cs="Arial"/>
          <w:sz w:val="24"/>
          <w:szCs w:val="24"/>
        </w:rPr>
        <w:t xml:space="preserve">µg </w:t>
      </w:r>
      <w:r w:rsidRPr="006A1EE8">
        <w:rPr>
          <w:rFonts w:ascii="Arial" w:hAnsi="Arial" w:cs="Arial"/>
          <w:sz w:val="24"/>
          <w:szCs w:val="24"/>
        </w:rPr>
        <w:t>Streptomycin Disks</w:t>
      </w:r>
      <w:r>
        <w:rPr>
          <w:rFonts w:ascii="Arial" w:hAnsi="Arial" w:cs="Arial"/>
          <w:sz w:val="24"/>
          <w:szCs w:val="24"/>
        </w:rPr>
        <w:t xml:space="preserve"> </w:t>
      </w:r>
    </w:p>
    <w:p w:rsidR="00243C6A" w:rsidRPr="006A1EE8" w:rsidRDefault="00243C6A" w:rsidP="00243C6A">
      <w:pPr>
        <w:spacing w:before="240" w:after="0" w:line="240" w:lineRule="auto"/>
        <w:ind w:left="720"/>
        <w:rPr>
          <w:rFonts w:ascii="Arial" w:hAnsi="Arial" w:cs="Arial"/>
          <w:sz w:val="24"/>
          <w:szCs w:val="24"/>
        </w:rPr>
      </w:pPr>
      <w:r>
        <w:rPr>
          <w:rFonts w:ascii="Arial" w:hAnsi="Arial" w:cs="Arial"/>
          <w:sz w:val="24"/>
          <w:szCs w:val="24"/>
        </w:rPr>
        <w:t>(27</w:t>
      </w:r>
      <w:r w:rsidRPr="006A1EE8">
        <w:rPr>
          <w:rFonts w:ascii="Arial" w:hAnsi="Arial" w:cs="Arial"/>
          <w:sz w:val="24"/>
          <w:szCs w:val="24"/>
        </w:rPr>
        <w:t>) Petri Dishes</w:t>
      </w:r>
      <w:r>
        <w:rPr>
          <w:rFonts w:ascii="Arial" w:hAnsi="Arial" w:cs="Arial"/>
          <w:sz w:val="24"/>
          <w:szCs w:val="24"/>
        </w:rPr>
        <w:t xml:space="preserve"> (</w:t>
      </w:r>
      <w:r w:rsidRPr="001A3F79">
        <w:rPr>
          <w:rFonts w:ascii="Arial" w:hAnsi="Arial" w:cs="Arial"/>
          <w:sz w:val="24"/>
          <w:szCs w:val="24"/>
        </w:rPr>
        <w:t>8.5</w:t>
      </w:r>
      <w:r>
        <w:rPr>
          <w:rFonts w:ascii="Arial" w:hAnsi="Arial" w:cs="Arial"/>
          <w:sz w:val="24"/>
          <w:szCs w:val="24"/>
        </w:rPr>
        <w:t>cmx</w:t>
      </w:r>
      <w:r w:rsidRPr="001A3F79">
        <w:rPr>
          <w:rFonts w:ascii="Arial" w:hAnsi="Arial" w:cs="Arial"/>
          <w:sz w:val="24"/>
          <w:szCs w:val="24"/>
        </w:rPr>
        <w:t>1cm</w:t>
      </w:r>
      <w:r>
        <w:rPr>
          <w:rFonts w:ascii="Arial" w:hAnsi="Arial" w:cs="Arial"/>
          <w:sz w:val="24"/>
          <w:szCs w:val="24"/>
        </w:rPr>
        <w:t>)</w:t>
      </w:r>
    </w:p>
    <w:p w:rsidR="00243C6A" w:rsidRPr="006A1EE8" w:rsidRDefault="00243C6A" w:rsidP="00243C6A">
      <w:pPr>
        <w:spacing w:before="240" w:line="240" w:lineRule="auto"/>
        <w:ind w:firstLine="720"/>
        <w:rPr>
          <w:rFonts w:ascii="Arial" w:hAnsi="Arial" w:cs="Arial"/>
          <w:sz w:val="24"/>
          <w:szCs w:val="24"/>
        </w:rPr>
      </w:pPr>
      <w:r>
        <w:rPr>
          <w:rFonts w:ascii="Arial" w:hAnsi="Arial" w:cs="Arial"/>
          <w:sz w:val="24"/>
          <w:szCs w:val="24"/>
        </w:rPr>
        <w:t xml:space="preserve">Transfer </w:t>
      </w:r>
      <w:r w:rsidRPr="006A1EE8">
        <w:rPr>
          <w:rFonts w:ascii="Arial" w:hAnsi="Arial" w:cs="Arial"/>
          <w:sz w:val="24"/>
          <w:szCs w:val="24"/>
        </w:rPr>
        <w:t>Loop</w:t>
      </w:r>
    </w:p>
    <w:p w:rsidR="00243C6A" w:rsidRPr="006A1EE8" w:rsidRDefault="00243C6A" w:rsidP="00243C6A">
      <w:pPr>
        <w:spacing w:line="240" w:lineRule="auto"/>
        <w:ind w:firstLine="720"/>
        <w:rPr>
          <w:rFonts w:ascii="Arial" w:hAnsi="Arial" w:cs="Arial"/>
          <w:sz w:val="24"/>
          <w:szCs w:val="24"/>
        </w:rPr>
      </w:pPr>
      <w:r>
        <w:rPr>
          <w:rFonts w:ascii="Arial" w:hAnsi="Arial" w:cs="Arial"/>
          <w:sz w:val="24"/>
          <w:szCs w:val="24"/>
        </w:rPr>
        <w:t>(3) 10 mL Pyrex Test T</w:t>
      </w:r>
      <w:r w:rsidRPr="006A1EE8">
        <w:rPr>
          <w:rFonts w:ascii="Arial" w:hAnsi="Arial" w:cs="Arial"/>
          <w:sz w:val="24"/>
          <w:szCs w:val="24"/>
        </w:rPr>
        <w:t>ube</w:t>
      </w:r>
      <w:r>
        <w:rPr>
          <w:rFonts w:ascii="Arial" w:hAnsi="Arial" w:cs="Arial"/>
          <w:sz w:val="24"/>
          <w:szCs w:val="24"/>
        </w:rPr>
        <w:t xml:space="preserve">s </w:t>
      </w:r>
    </w:p>
    <w:p w:rsidR="00243C6A" w:rsidRDefault="00243C6A" w:rsidP="00243C6A">
      <w:pPr>
        <w:spacing w:line="240" w:lineRule="auto"/>
        <w:ind w:firstLine="720"/>
        <w:rPr>
          <w:rFonts w:ascii="Arial" w:hAnsi="Arial" w:cs="Arial"/>
          <w:sz w:val="24"/>
          <w:szCs w:val="24"/>
        </w:rPr>
      </w:pPr>
      <w:r w:rsidRPr="00E62E4E">
        <w:rPr>
          <w:rFonts w:ascii="Arial" w:hAnsi="Arial" w:cs="Arial"/>
          <w:i/>
          <w:sz w:val="24"/>
          <w:szCs w:val="24"/>
        </w:rPr>
        <w:t>E. coli</w:t>
      </w:r>
      <w:r>
        <w:rPr>
          <w:rFonts w:ascii="Arial" w:hAnsi="Arial" w:cs="Arial"/>
          <w:sz w:val="24"/>
          <w:szCs w:val="24"/>
        </w:rPr>
        <w:t xml:space="preserve"> Sample</w:t>
      </w:r>
    </w:p>
    <w:p w:rsidR="00243C6A" w:rsidRPr="006A1EE8" w:rsidRDefault="00243C6A" w:rsidP="00243C6A">
      <w:pPr>
        <w:spacing w:line="240" w:lineRule="auto"/>
        <w:ind w:left="270" w:firstLine="450"/>
        <w:rPr>
          <w:rFonts w:ascii="Arial" w:hAnsi="Arial" w:cs="Arial"/>
          <w:sz w:val="24"/>
          <w:szCs w:val="24"/>
        </w:rPr>
      </w:pPr>
      <w:r>
        <w:rPr>
          <w:rFonts w:ascii="Arial" w:hAnsi="Arial" w:cs="Arial"/>
          <w:sz w:val="24"/>
          <w:szCs w:val="24"/>
        </w:rPr>
        <w:t xml:space="preserve">81 mL Distilled Water </w:t>
      </w:r>
    </w:p>
    <w:p w:rsidR="00243C6A" w:rsidRDefault="00243C6A" w:rsidP="00243C6A">
      <w:pPr>
        <w:spacing w:line="240" w:lineRule="auto"/>
        <w:ind w:left="720"/>
        <w:rPr>
          <w:rFonts w:ascii="Arial" w:hAnsi="Arial" w:cs="Arial"/>
          <w:sz w:val="24"/>
          <w:szCs w:val="24"/>
        </w:rPr>
      </w:pPr>
      <w:r>
        <w:rPr>
          <w:rFonts w:ascii="Arial" w:hAnsi="Arial" w:cs="Arial"/>
          <w:sz w:val="24"/>
          <w:szCs w:val="24"/>
        </w:rPr>
        <w:lastRenderedPageBreak/>
        <w:t xml:space="preserve">Fisher </w:t>
      </w:r>
      <w:proofErr w:type="spellStart"/>
      <w:r>
        <w:rPr>
          <w:rFonts w:ascii="Arial" w:hAnsi="Arial" w:cs="Arial"/>
          <w:sz w:val="24"/>
          <w:szCs w:val="24"/>
        </w:rPr>
        <w:t>IsoTemp</w:t>
      </w:r>
      <w:proofErr w:type="spellEnd"/>
      <w:r>
        <w:rPr>
          <w:rFonts w:ascii="Arial" w:hAnsi="Arial" w:cs="Arial"/>
          <w:sz w:val="24"/>
          <w:szCs w:val="24"/>
        </w:rPr>
        <w:t xml:space="preserve"> 500 Series Incubator (37° C)</w:t>
      </w:r>
    </w:p>
    <w:p w:rsidR="00243C6A" w:rsidRPr="009446DE" w:rsidRDefault="00243C6A" w:rsidP="00243C6A">
      <w:pPr>
        <w:spacing w:line="240" w:lineRule="auto"/>
        <w:ind w:left="270" w:firstLine="450"/>
        <w:rPr>
          <w:rFonts w:ascii="Arial" w:hAnsi="Arial" w:cs="Arial"/>
          <w:sz w:val="24"/>
          <w:szCs w:val="24"/>
        </w:rPr>
      </w:pPr>
      <w:r>
        <w:rPr>
          <w:rFonts w:ascii="Arial" w:hAnsi="Arial" w:cs="Arial"/>
          <w:sz w:val="24"/>
          <w:szCs w:val="24"/>
        </w:rPr>
        <w:t>Black Sharpie</w:t>
      </w:r>
    </w:p>
    <w:p w:rsidR="00243C6A" w:rsidRDefault="00243C6A" w:rsidP="00243C6A">
      <w:pPr>
        <w:spacing w:line="240" w:lineRule="auto"/>
        <w:ind w:left="270" w:firstLine="450"/>
        <w:rPr>
          <w:rFonts w:ascii="Arial" w:hAnsi="Arial" w:cs="Arial"/>
          <w:sz w:val="24"/>
          <w:szCs w:val="24"/>
        </w:rPr>
      </w:pPr>
      <w:r>
        <w:rPr>
          <w:rFonts w:ascii="Arial" w:hAnsi="Arial" w:cs="Arial"/>
          <w:sz w:val="24"/>
          <w:szCs w:val="24"/>
        </w:rPr>
        <w:t xml:space="preserve">Bunsen </w:t>
      </w:r>
      <w:proofErr w:type="gramStart"/>
      <w:r>
        <w:rPr>
          <w:rFonts w:ascii="Arial" w:hAnsi="Arial" w:cs="Arial"/>
          <w:sz w:val="24"/>
          <w:szCs w:val="24"/>
        </w:rPr>
        <w:t>Burner</w:t>
      </w:r>
      <w:proofErr w:type="gramEnd"/>
    </w:p>
    <w:p w:rsidR="00243C6A" w:rsidRDefault="00243C6A" w:rsidP="00243C6A">
      <w:pPr>
        <w:ind w:left="270" w:firstLine="450"/>
        <w:rPr>
          <w:rFonts w:ascii="Arial" w:hAnsi="Arial" w:cs="Arial"/>
          <w:sz w:val="24"/>
          <w:szCs w:val="24"/>
        </w:rPr>
      </w:pPr>
      <w:r>
        <w:rPr>
          <w:rFonts w:ascii="Arial" w:hAnsi="Arial" w:cs="Arial"/>
          <w:sz w:val="24"/>
          <w:szCs w:val="24"/>
        </w:rPr>
        <w:t>Striker</w:t>
      </w:r>
    </w:p>
    <w:p w:rsidR="00243C6A" w:rsidRDefault="00243C6A" w:rsidP="00243C6A">
      <w:pPr>
        <w:ind w:left="720"/>
        <w:rPr>
          <w:rFonts w:ascii="Arial" w:hAnsi="Arial" w:cs="Arial"/>
          <w:sz w:val="24"/>
          <w:szCs w:val="24"/>
          <w:u w:val="single"/>
        </w:rPr>
        <w:sectPr w:rsidR="00243C6A" w:rsidSect="00243C6A">
          <w:type w:val="continuous"/>
          <w:pgSz w:w="12240" w:h="15840"/>
          <w:pgMar w:top="1440" w:right="1440" w:bottom="1440" w:left="2160" w:header="720" w:footer="720" w:gutter="0"/>
          <w:cols w:num="2" w:space="720"/>
          <w:docGrid w:linePitch="360"/>
        </w:sectPr>
      </w:pPr>
      <w:r>
        <w:rPr>
          <w:rFonts w:ascii="Arial" w:hAnsi="Arial" w:cs="Arial"/>
          <w:sz w:val="24"/>
          <w:szCs w:val="24"/>
        </w:rPr>
        <w:t>(3) 10 mL Pyrex Graduated Cylinders</w:t>
      </w:r>
    </w:p>
    <w:p w:rsidR="003166D1" w:rsidRDefault="003166D1" w:rsidP="001A3F79">
      <w:pPr>
        <w:spacing w:after="0" w:line="480" w:lineRule="auto"/>
        <w:rPr>
          <w:rFonts w:ascii="Arial" w:hAnsi="Arial" w:cs="Arial"/>
          <w:sz w:val="24"/>
          <w:szCs w:val="24"/>
          <w:u w:val="single"/>
        </w:rPr>
      </w:pPr>
    </w:p>
    <w:p w:rsidR="001A3F79" w:rsidRDefault="001A3F79" w:rsidP="001A3F79">
      <w:pPr>
        <w:spacing w:after="0" w:line="480" w:lineRule="auto"/>
        <w:rPr>
          <w:rFonts w:ascii="Arial" w:hAnsi="Arial" w:cs="Arial"/>
          <w:sz w:val="24"/>
          <w:szCs w:val="24"/>
          <w:u w:val="single"/>
        </w:rPr>
      </w:pPr>
      <w:r w:rsidRPr="006A1EE8">
        <w:rPr>
          <w:rFonts w:ascii="Arial" w:hAnsi="Arial" w:cs="Arial"/>
          <w:sz w:val="24"/>
          <w:szCs w:val="24"/>
          <w:u w:val="single"/>
        </w:rPr>
        <w:t>Procedure</w:t>
      </w:r>
      <w:r w:rsidRPr="00D42EC2">
        <w:rPr>
          <w:rFonts w:ascii="Arial" w:hAnsi="Arial" w:cs="Arial"/>
          <w:sz w:val="24"/>
          <w:szCs w:val="24"/>
        </w:rPr>
        <w:t>:</w:t>
      </w:r>
    </w:p>
    <w:p w:rsidR="001A3F79" w:rsidRPr="00433658" w:rsidRDefault="001A3F79" w:rsidP="001A3F79">
      <w:pPr>
        <w:pStyle w:val="ListParagraph"/>
        <w:tabs>
          <w:tab w:val="left" w:pos="0"/>
        </w:tabs>
        <w:spacing w:line="480" w:lineRule="auto"/>
        <w:ind w:left="0"/>
        <w:rPr>
          <w:rFonts w:ascii="Arial" w:hAnsi="Arial" w:cs="Arial"/>
          <w:b/>
          <w:sz w:val="24"/>
          <w:szCs w:val="24"/>
        </w:rPr>
      </w:pPr>
      <w:r>
        <w:rPr>
          <w:rFonts w:ascii="Arial" w:hAnsi="Arial" w:cs="Arial"/>
          <w:b/>
          <w:sz w:val="24"/>
          <w:szCs w:val="24"/>
        </w:rPr>
        <w:t xml:space="preserve">4 </w:t>
      </w:r>
      <w:r w:rsidRPr="00433658">
        <w:rPr>
          <w:rFonts w:ascii="Arial" w:hAnsi="Arial" w:cs="Arial"/>
          <w:b/>
          <w:sz w:val="24"/>
          <w:szCs w:val="24"/>
        </w:rPr>
        <w:t>Generations with Antibiotic Treatment</w:t>
      </w:r>
    </w:p>
    <w:p w:rsidR="001A3F79" w:rsidRPr="006A1EE8"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Prepare the agar (See Appendix A</w:t>
      </w:r>
      <w:r w:rsidR="00A21A46">
        <w:rPr>
          <w:rFonts w:ascii="Arial" w:hAnsi="Arial" w:cs="Arial"/>
          <w:sz w:val="24"/>
          <w:szCs w:val="24"/>
        </w:rPr>
        <w:t>: Preparation of Agar</w:t>
      </w:r>
      <w:r w:rsidRPr="006A1EE8">
        <w:rPr>
          <w:rFonts w:ascii="Arial" w:hAnsi="Arial" w:cs="Arial"/>
          <w:sz w:val="24"/>
          <w:szCs w:val="24"/>
        </w:rPr>
        <w:t>)</w:t>
      </w:r>
    </w:p>
    <w:p w:rsidR="001A3F79" w:rsidRPr="00433658"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 xml:space="preserve">Place </w:t>
      </w:r>
      <w:r w:rsidR="00A21A46">
        <w:rPr>
          <w:rFonts w:ascii="Arial" w:hAnsi="Arial" w:cs="Arial"/>
          <w:sz w:val="24"/>
          <w:szCs w:val="24"/>
        </w:rPr>
        <w:t xml:space="preserve">three </w:t>
      </w:r>
      <w:r w:rsidRPr="006A1EE8">
        <w:rPr>
          <w:rFonts w:ascii="Arial" w:hAnsi="Arial" w:cs="Arial"/>
          <w:sz w:val="24"/>
          <w:szCs w:val="24"/>
        </w:rPr>
        <w:t>Petri dishes out on the lab table</w:t>
      </w:r>
      <w:r>
        <w:rPr>
          <w:rFonts w:ascii="Arial" w:hAnsi="Arial" w:cs="Arial"/>
          <w:sz w:val="24"/>
          <w:szCs w:val="24"/>
        </w:rPr>
        <w:t>.</w:t>
      </w:r>
    </w:p>
    <w:p w:rsidR="001A3F79" w:rsidRPr="008662B4"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On the bottom of the dish, use the sharpie to label each Petri dish as Set 1, Set 2, or Set 3 and label the dishes according to their corresponding generation (or trial number). </w:t>
      </w:r>
    </w:p>
    <w:p w:rsidR="001A3F79" w:rsidRPr="006A1EE8"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Randomize the preparation order of the sets (See Appendix B</w:t>
      </w:r>
      <w:r w:rsidR="00A21A46">
        <w:rPr>
          <w:rFonts w:ascii="Arial" w:hAnsi="Arial" w:cs="Arial"/>
          <w:sz w:val="24"/>
          <w:szCs w:val="24"/>
        </w:rPr>
        <w:t>: Randomizing Trials</w:t>
      </w:r>
      <w:r>
        <w:rPr>
          <w:rFonts w:ascii="Arial" w:hAnsi="Arial" w:cs="Arial"/>
          <w:sz w:val="24"/>
          <w:szCs w:val="24"/>
        </w:rPr>
        <w:t>).</w:t>
      </w:r>
    </w:p>
    <w:p w:rsidR="001A3F79" w:rsidRPr="006A1EE8"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 xml:space="preserve">Pour a thin layering of agar into the Petri dish </w:t>
      </w:r>
      <w:r>
        <w:rPr>
          <w:rFonts w:ascii="Arial" w:hAnsi="Arial" w:cs="Arial"/>
          <w:sz w:val="24"/>
          <w:szCs w:val="24"/>
        </w:rPr>
        <w:t>that covers the bottom of the dish.</w:t>
      </w:r>
    </w:p>
    <w:p w:rsidR="001A3F79" w:rsidRPr="00CC7D3B"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Pou</w:t>
      </w:r>
      <w:r w:rsidR="00A21A46">
        <w:rPr>
          <w:rFonts w:ascii="Arial" w:hAnsi="Arial" w:cs="Arial"/>
          <w:sz w:val="24"/>
          <w:szCs w:val="24"/>
        </w:rPr>
        <w:t>r 3 mL of distilled water into three</w:t>
      </w:r>
      <w:r>
        <w:rPr>
          <w:rFonts w:ascii="Arial" w:hAnsi="Arial" w:cs="Arial"/>
          <w:sz w:val="24"/>
          <w:szCs w:val="24"/>
        </w:rPr>
        <w:t xml:space="preserve"> graduated cylinders.</w:t>
      </w:r>
    </w:p>
    <w:p w:rsidR="001A3F79" w:rsidRPr="00CC7D3B"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Pour one graduated cylinder of water into each test tube. </w:t>
      </w:r>
    </w:p>
    <w:p w:rsidR="001A3F79" w:rsidRPr="00D42EC2"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Light the Bunsen burner with the striker. </w:t>
      </w:r>
    </w:p>
    <w:p w:rsidR="001A3F79" w:rsidRPr="009446DE"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Sterilize the transfer loop with the Bunsen burner.</w:t>
      </w:r>
    </w:p>
    <w:p w:rsidR="001A3F79" w:rsidRPr="009446DE"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lastRenderedPageBreak/>
        <w:t xml:space="preserve">Use the loop to swab a sample of </w:t>
      </w:r>
      <w:r w:rsidRPr="00E62E4E">
        <w:rPr>
          <w:rFonts w:ascii="Arial" w:hAnsi="Arial" w:cs="Arial"/>
          <w:i/>
          <w:sz w:val="24"/>
          <w:szCs w:val="24"/>
        </w:rPr>
        <w:t>E. coli</w:t>
      </w:r>
      <w:r>
        <w:rPr>
          <w:rFonts w:ascii="Arial" w:hAnsi="Arial" w:cs="Arial"/>
          <w:sz w:val="24"/>
          <w:szCs w:val="24"/>
        </w:rPr>
        <w:t xml:space="preserve"> from the previous one by gently scraping the loop across the surface of the agar.</w:t>
      </w:r>
    </w:p>
    <w:p w:rsidR="001A3F79" w:rsidRPr="00D42EC2"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Place the transfer loop with </w:t>
      </w:r>
      <w:r w:rsidRPr="00E62E4E">
        <w:rPr>
          <w:rFonts w:ascii="Arial" w:hAnsi="Arial" w:cs="Arial"/>
          <w:i/>
          <w:sz w:val="24"/>
          <w:szCs w:val="24"/>
        </w:rPr>
        <w:t>E. coli</w:t>
      </w:r>
      <w:r>
        <w:rPr>
          <w:rFonts w:ascii="Arial" w:hAnsi="Arial" w:cs="Arial"/>
          <w:sz w:val="24"/>
          <w:szCs w:val="24"/>
        </w:rPr>
        <w:t xml:space="preserve"> into the test tube and mix the </w:t>
      </w:r>
      <w:r w:rsidRPr="00E62E4E">
        <w:rPr>
          <w:rFonts w:ascii="Arial" w:hAnsi="Arial" w:cs="Arial"/>
          <w:i/>
          <w:sz w:val="24"/>
          <w:szCs w:val="24"/>
        </w:rPr>
        <w:t>E. coli</w:t>
      </w:r>
      <w:r>
        <w:rPr>
          <w:rFonts w:ascii="Arial" w:hAnsi="Arial" w:cs="Arial"/>
          <w:sz w:val="24"/>
          <w:szCs w:val="24"/>
        </w:rPr>
        <w:t xml:space="preserve"> into the water.</w:t>
      </w:r>
    </w:p>
    <w:p w:rsidR="001A3F79" w:rsidRPr="009446DE"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Sterilize the transfer loop with the Bunsen burner.</w:t>
      </w:r>
    </w:p>
    <w:p w:rsidR="001A3F79" w:rsidRPr="009446DE"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Pour the aqueous solution of </w:t>
      </w:r>
      <w:r w:rsidRPr="00E62E4E">
        <w:rPr>
          <w:rFonts w:ascii="Arial" w:hAnsi="Arial" w:cs="Arial"/>
          <w:i/>
          <w:sz w:val="24"/>
          <w:szCs w:val="24"/>
        </w:rPr>
        <w:t>E. coli</w:t>
      </w:r>
      <w:r>
        <w:rPr>
          <w:rFonts w:ascii="Arial" w:hAnsi="Arial" w:cs="Arial"/>
          <w:sz w:val="24"/>
          <w:szCs w:val="24"/>
        </w:rPr>
        <w:t xml:space="preserve"> into the Petri dish.</w:t>
      </w:r>
    </w:p>
    <w:p w:rsidR="001A3F79" w:rsidRPr="009446DE"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Put </w:t>
      </w:r>
      <w:r w:rsidR="00A21A46">
        <w:rPr>
          <w:rFonts w:ascii="Arial" w:hAnsi="Arial" w:cs="Arial"/>
          <w:sz w:val="24"/>
          <w:szCs w:val="24"/>
        </w:rPr>
        <w:t>the lid on the</w:t>
      </w:r>
      <w:r>
        <w:rPr>
          <w:rFonts w:ascii="Arial" w:hAnsi="Arial" w:cs="Arial"/>
          <w:sz w:val="24"/>
          <w:szCs w:val="24"/>
        </w:rPr>
        <w:t xml:space="preserve"> Petri dish and swish around the solution. Ensure that the liquid has covered the entire Petri dish.</w:t>
      </w:r>
    </w:p>
    <w:p w:rsidR="001A3F79" w:rsidRPr="009446DE"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Take off the lid and dispose of excess water in a safe way.</w:t>
      </w:r>
    </w:p>
    <w:p w:rsidR="001A3F79" w:rsidRPr="00433658" w:rsidRDefault="001A3F79" w:rsidP="001A3F79">
      <w:pPr>
        <w:pStyle w:val="ListParagraph"/>
        <w:numPr>
          <w:ilvl w:val="0"/>
          <w:numId w:val="1"/>
        </w:numPr>
        <w:tabs>
          <w:tab w:val="left" w:pos="450"/>
        </w:tabs>
        <w:spacing w:line="480" w:lineRule="auto"/>
        <w:ind w:left="270" w:hanging="270"/>
        <w:rPr>
          <w:rFonts w:ascii="Arial" w:hAnsi="Arial" w:cs="Arial"/>
          <w:sz w:val="24"/>
          <w:szCs w:val="24"/>
          <w:u w:val="single"/>
        </w:rPr>
      </w:pPr>
      <w:r>
        <w:rPr>
          <w:rFonts w:ascii="Arial" w:hAnsi="Arial" w:cs="Arial"/>
          <w:sz w:val="24"/>
          <w:szCs w:val="24"/>
        </w:rPr>
        <w:t>Place the Streptomycin disk in the center of a Petri dish.</w:t>
      </w:r>
    </w:p>
    <w:p w:rsidR="001A3F79" w:rsidRPr="00891598"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Return the lid to the Petri dish and carefully place it in the incubator for approximately 24 hours. </w:t>
      </w:r>
    </w:p>
    <w:p w:rsidR="001A3F79" w:rsidRPr="00433658"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After the 24 hours, use the ruler to measure the area and diameter of the area non-growth (See Appendix C</w:t>
      </w:r>
      <w:r w:rsidR="00A21A46">
        <w:rPr>
          <w:rFonts w:ascii="Arial" w:hAnsi="Arial" w:cs="Arial"/>
          <w:sz w:val="24"/>
          <w:szCs w:val="24"/>
        </w:rPr>
        <w:t>: Measuring the Area of Non-Growth</w:t>
      </w:r>
      <w:r>
        <w:rPr>
          <w:rFonts w:ascii="Arial" w:hAnsi="Arial" w:cs="Arial"/>
          <w:sz w:val="24"/>
          <w:szCs w:val="24"/>
        </w:rPr>
        <w:t xml:space="preserve">). </w:t>
      </w:r>
    </w:p>
    <w:p w:rsidR="001A3F79" w:rsidRPr="00433658" w:rsidRDefault="001A3F79" w:rsidP="001A3F79">
      <w:pPr>
        <w:pStyle w:val="ListParagraph"/>
        <w:numPr>
          <w:ilvl w:val="0"/>
          <w:numId w:val="1"/>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Repeat all steps three more times for each of the sets, but each time get the new sample’s </w:t>
      </w:r>
      <w:r w:rsidRPr="00E62E4E">
        <w:rPr>
          <w:rFonts w:ascii="Arial" w:hAnsi="Arial" w:cs="Arial"/>
          <w:i/>
          <w:sz w:val="24"/>
          <w:szCs w:val="24"/>
        </w:rPr>
        <w:t xml:space="preserve">E. coli </w:t>
      </w:r>
      <w:r>
        <w:rPr>
          <w:rFonts w:ascii="Arial" w:hAnsi="Arial" w:cs="Arial"/>
          <w:sz w:val="24"/>
          <w:szCs w:val="24"/>
        </w:rPr>
        <w:t xml:space="preserve">from the previous sample’s </w:t>
      </w:r>
      <w:r w:rsidRPr="00E62E4E">
        <w:rPr>
          <w:rFonts w:ascii="Arial" w:hAnsi="Arial" w:cs="Arial"/>
          <w:i/>
          <w:sz w:val="24"/>
          <w:szCs w:val="24"/>
        </w:rPr>
        <w:t xml:space="preserve">E. coli </w:t>
      </w:r>
      <w:r>
        <w:rPr>
          <w:rFonts w:ascii="Arial" w:hAnsi="Arial" w:cs="Arial"/>
          <w:sz w:val="24"/>
          <w:szCs w:val="24"/>
        </w:rPr>
        <w:t xml:space="preserve">by swabbing </w:t>
      </w:r>
      <w:r w:rsidRPr="00E62E4E">
        <w:rPr>
          <w:rFonts w:ascii="Arial" w:hAnsi="Arial" w:cs="Arial"/>
          <w:i/>
          <w:sz w:val="24"/>
          <w:szCs w:val="24"/>
        </w:rPr>
        <w:t xml:space="preserve">E. coli </w:t>
      </w:r>
      <w:r>
        <w:rPr>
          <w:rFonts w:ascii="Arial" w:hAnsi="Arial" w:cs="Arial"/>
          <w:sz w:val="24"/>
          <w:szCs w:val="24"/>
        </w:rPr>
        <w:t xml:space="preserve">from the area closest to the non-growth section. </w:t>
      </w:r>
      <w:r w:rsidRPr="00C72DDE">
        <w:rPr>
          <w:rFonts w:ascii="Arial" w:hAnsi="Arial" w:cs="Arial"/>
          <w:b/>
          <w:sz w:val="24"/>
          <w:szCs w:val="24"/>
        </w:rPr>
        <w:t>*</w:t>
      </w:r>
      <w:r w:rsidR="00A21A46">
        <w:rPr>
          <w:rFonts w:ascii="Arial" w:hAnsi="Arial" w:cs="Arial"/>
          <w:b/>
          <w:sz w:val="24"/>
          <w:szCs w:val="24"/>
        </w:rPr>
        <w:t xml:space="preserve">NOTE: </w:t>
      </w:r>
      <w:r w:rsidRPr="00C72DDE">
        <w:rPr>
          <w:rFonts w:ascii="Arial" w:hAnsi="Arial" w:cs="Arial"/>
          <w:b/>
          <w:sz w:val="24"/>
          <w:szCs w:val="24"/>
        </w:rPr>
        <w:t xml:space="preserve">Make sure the </w:t>
      </w:r>
      <w:r w:rsidRPr="00E62E4E">
        <w:rPr>
          <w:rFonts w:ascii="Arial" w:hAnsi="Arial" w:cs="Arial"/>
          <w:b/>
          <w:i/>
          <w:sz w:val="24"/>
          <w:szCs w:val="24"/>
        </w:rPr>
        <w:t>E. coli</w:t>
      </w:r>
      <w:r w:rsidRPr="00C72DDE">
        <w:rPr>
          <w:rFonts w:ascii="Arial" w:hAnsi="Arial" w:cs="Arial"/>
          <w:b/>
          <w:sz w:val="24"/>
          <w:szCs w:val="24"/>
        </w:rPr>
        <w:t xml:space="preserve"> samples are going to the same sets. Ex: The swab from Set 1, Generation 5 will be the sample for Set 1, Generation 6*.</w:t>
      </w:r>
    </w:p>
    <w:p w:rsidR="001A3F79" w:rsidRDefault="001A3F79" w:rsidP="001A3F79">
      <w:pPr>
        <w:pStyle w:val="ListParagraph"/>
        <w:tabs>
          <w:tab w:val="left" w:pos="450"/>
        </w:tabs>
        <w:ind w:left="450"/>
        <w:rPr>
          <w:rFonts w:ascii="Arial" w:hAnsi="Arial" w:cs="Arial"/>
          <w:b/>
          <w:sz w:val="24"/>
          <w:szCs w:val="24"/>
        </w:rPr>
      </w:pPr>
    </w:p>
    <w:p w:rsidR="001A3F79" w:rsidRDefault="001A3F79" w:rsidP="001A3F79">
      <w:pPr>
        <w:pStyle w:val="ListParagraph"/>
        <w:spacing w:after="0" w:line="480" w:lineRule="auto"/>
        <w:ind w:left="0"/>
        <w:rPr>
          <w:rFonts w:ascii="Arial" w:hAnsi="Arial" w:cs="Arial"/>
          <w:b/>
          <w:sz w:val="24"/>
          <w:szCs w:val="24"/>
        </w:rPr>
      </w:pPr>
      <w:r>
        <w:rPr>
          <w:rFonts w:ascii="Arial" w:hAnsi="Arial" w:cs="Arial"/>
          <w:b/>
          <w:sz w:val="24"/>
          <w:szCs w:val="24"/>
        </w:rPr>
        <w:t xml:space="preserve">4 Generations without Antibiotic Treatment </w:t>
      </w:r>
    </w:p>
    <w:p w:rsidR="001A3F79" w:rsidRPr="006A1EE8"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Prepare the agar (See Appendix A</w:t>
      </w:r>
      <w:r w:rsidR="00A21A46">
        <w:rPr>
          <w:rFonts w:ascii="Arial" w:hAnsi="Arial" w:cs="Arial"/>
          <w:sz w:val="24"/>
          <w:szCs w:val="24"/>
        </w:rPr>
        <w:t>: Preparation of Agar</w:t>
      </w:r>
      <w:r w:rsidRPr="006A1EE8">
        <w:rPr>
          <w:rFonts w:ascii="Arial" w:hAnsi="Arial" w:cs="Arial"/>
          <w:sz w:val="24"/>
          <w:szCs w:val="24"/>
        </w:rPr>
        <w:t>)</w:t>
      </w:r>
    </w:p>
    <w:p w:rsidR="001A3F79" w:rsidRPr="00433658"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 xml:space="preserve">Place </w:t>
      </w:r>
      <w:r w:rsidR="00A21A46">
        <w:rPr>
          <w:rFonts w:ascii="Arial" w:hAnsi="Arial" w:cs="Arial"/>
          <w:sz w:val="24"/>
          <w:szCs w:val="24"/>
        </w:rPr>
        <w:t>three</w:t>
      </w:r>
      <w:r>
        <w:rPr>
          <w:rFonts w:ascii="Arial" w:hAnsi="Arial" w:cs="Arial"/>
          <w:sz w:val="24"/>
          <w:szCs w:val="24"/>
        </w:rPr>
        <w:t xml:space="preserve"> </w:t>
      </w:r>
      <w:r w:rsidRPr="006A1EE8">
        <w:rPr>
          <w:rFonts w:ascii="Arial" w:hAnsi="Arial" w:cs="Arial"/>
          <w:sz w:val="24"/>
          <w:szCs w:val="24"/>
        </w:rPr>
        <w:t>Petri dishes out on the lab table</w:t>
      </w:r>
      <w:r>
        <w:rPr>
          <w:rFonts w:ascii="Arial" w:hAnsi="Arial" w:cs="Arial"/>
          <w:sz w:val="24"/>
          <w:szCs w:val="24"/>
        </w:rPr>
        <w:t>.</w:t>
      </w:r>
    </w:p>
    <w:p w:rsidR="001A3F79" w:rsidRPr="0007017B"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Pr>
          <w:rFonts w:ascii="Arial" w:hAnsi="Arial" w:cs="Arial"/>
          <w:sz w:val="24"/>
          <w:szCs w:val="24"/>
        </w:rPr>
        <w:lastRenderedPageBreak/>
        <w:t xml:space="preserve">On the bottom of the dish, use the sharpie to label each Petri dish as Set 1, Set 2, or Set 3 and label the dishes according to their corresponding generation (or trial number). </w:t>
      </w:r>
    </w:p>
    <w:p w:rsidR="001A3F79" w:rsidRPr="0007017B"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Pr>
          <w:rFonts w:ascii="Arial" w:hAnsi="Arial" w:cs="Arial"/>
          <w:sz w:val="24"/>
          <w:szCs w:val="24"/>
        </w:rPr>
        <w:t>Randomize the preparation order of the sets (See Appendix B</w:t>
      </w:r>
      <w:r w:rsidR="00A21A46">
        <w:rPr>
          <w:rFonts w:ascii="Arial" w:hAnsi="Arial" w:cs="Arial"/>
          <w:sz w:val="24"/>
          <w:szCs w:val="24"/>
        </w:rPr>
        <w:t>: Randomizing Trials</w:t>
      </w:r>
      <w:r>
        <w:rPr>
          <w:rFonts w:ascii="Arial" w:hAnsi="Arial" w:cs="Arial"/>
          <w:sz w:val="24"/>
          <w:szCs w:val="24"/>
        </w:rPr>
        <w:t>).</w:t>
      </w:r>
    </w:p>
    <w:p w:rsidR="001A3F79" w:rsidRPr="006A1EE8"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 xml:space="preserve">Pour a thin layering of agar into the Petri dish </w:t>
      </w:r>
      <w:r>
        <w:rPr>
          <w:rFonts w:ascii="Arial" w:hAnsi="Arial" w:cs="Arial"/>
          <w:sz w:val="24"/>
          <w:szCs w:val="24"/>
        </w:rPr>
        <w:t>that covers the bottom of the dish.</w:t>
      </w:r>
    </w:p>
    <w:p w:rsidR="001A3F79" w:rsidRPr="00CC7D3B" w:rsidRDefault="001A3F79" w:rsidP="001A3F79">
      <w:pPr>
        <w:pStyle w:val="ListParagraph"/>
        <w:numPr>
          <w:ilvl w:val="0"/>
          <w:numId w:val="2"/>
        </w:numPr>
        <w:tabs>
          <w:tab w:val="left" w:pos="450"/>
        </w:tabs>
        <w:spacing w:line="480" w:lineRule="auto"/>
        <w:ind w:left="450" w:hanging="450"/>
        <w:rPr>
          <w:rFonts w:ascii="Arial" w:hAnsi="Arial" w:cs="Arial"/>
          <w:sz w:val="24"/>
          <w:szCs w:val="24"/>
        </w:rPr>
      </w:pPr>
      <w:r w:rsidRPr="00CC7D3B">
        <w:rPr>
          <w:rFonts w:ascii="Arial" w:hAnsi="Arial" w:cs="Arial"/>
          <w:sz w:val="24"/>
          <w:szCs w:val="24"/>
        </w:rPr>
        <w:t>Pou</w:t>
      </w:r>
      <w:r w:rsidR="00A21A46">
        <w:rPr>
          <w:rFonts w:ascii="Arial" w:hAnsi="Arial" w:cs="Arial"/>
          <w:sz w:val="24"/>
          <w:szCs w:val="24"/>
        </w:rPr>
        <w:t>r 3 mL of distilled water into three</w:t>
      </w:r>
      <w:r w:rsidRPr="00CC7D3B">
        <w:rPr>
          <w:rFonts w:ascii="Arial" w:hAnsi="Arial" w:cs="Arial"/>
          <w:sz w:val="24"/>
          <w:szCs w:val="24"/>
        </w:rPr>
        <w:t xml:space="preserve"> graduated cylinders.</w:t>
      </w:r>
    </w:p>
    <w:p w:rsidR="001A3F79" w:rsidRPr="00CC7D3B" w:rsidRDefault="001A3F79" w:rsidP="001A3F79">
      <w:pPr>
        <w:pStyle w:val="ListParagraph"/>
        <w:numPr>
          <w:ilvl w:val="0"/>
          <w:numId w:val="2"/>
        </w:numPr>
        <w:tabs>
          <w:tab w:val="left" w:pos="450"/>
        </w:tabs>
        <w:spacing w:line="480" w:lineRule="auto"/>
        <w:ind w:left="450" w:hanging="450"/>
        <w:rPr>
          <w:rFonts w:ascii="Arial" w:hAnsi="Arial" w:cs="Arial"/>
          <w:sz w:val="24"/>
          <w:szCs w:val="24"/>
        </w:rPr>
      </w:pPr>
      <w:r w:rsidRPr="00CC7D3B">
        <w:rPr>
          <w:rFonts w:ascii="Arial" w:hAnsi="Arial" w:cs="Arial"/>
          <w:sz w:val="24"/>
          <w:szCs w:val="24"/>
        </w:rPr>
        <w:t xml:space="preserve">Pour one graduated cylinder of water into each test tube. </w:t>
      </w:r>
    </w:p>
    <w:p w:rsidR="001A3F79" w:rsidRPr="00CC7D3B" w:rsidRDefault="001A3F79" w:rsidP="001A3F79">
      <w:pPr>
        <w:pStyle w:val="ListParagraph"/>
        <w:numPr>
          <w:ilvl w:val="0"/>
          <w:numId w:val="2"/>
        </w:numPr>
        <w:tabs>
          <w:tab w:val="left" w:pos="450"/>
        </w:tabs>
        <w:spacing w:line="480" w:lineRule="auto"/>
        <w:ind w:left="450" w:hanging="450"/>
        <w:rPr>
          <w:rFonts w:ascii="Arial" w:hAnsi="Arial" w:cs="Arial"/>
          <w:sz w:val="24"/>
          <w:szCs w:val="24"/>
        </w:rPr>
      </w:pPr>
      <w:r w:rsidRPr="00CC7D3B">
        <w:rPr>
          <w:rFonts w:ascii="Arial" w:hAnsi="Arial" w:cs="Arial"/>
          <w:sz w:val="24"/>
          <w:szCs w:val="24"/>
        </w:rPr>
        <w:t xml:space="preserve">Light the Bunsen burner with the striker. </w:t>
      </w:r>
    </w:p>
    <w:p w:rsidR="001A3F79" w:rsidRPr="009446DE"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Sterilize the transfer loop with the Bunsen burner. </w:t>
      </w:r>
    </w:p>
    <w:p w:rsidR="001A3F79" w:rsidRPr="001275A5"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Use the loop to swab a sample of </w:t>
      </w:r>
      <w:r w:rsidRPr="00E62E4E">
        <w:rPr>
          <w:rFonts w:ascii="Arial" w:hAnsi="Arial" w:cs="Arial"/>
          <w:i/>
          <w:sz w:val="24"/>
          <w:szCs w:val="24"/>
        </w:rPr>
        <w:t>E. coli</w:t>
      </w:r>
      <w:r>
        <w:rPr>
          <w:rFonts w:ascii="Arial" w:hAnsi="Arial" w:cs="Arial"/>
          <w:sz w:val="24"/>
          <w:szCs w:val="24"/>
        </w:rPr>
        <w:t xml:space="preserve"> from the previous one by gently scraping the loop across the surface of the agar.</w:t>
      </w:r>
    </w:p>
    <w:p w:rsidR="001A3F79" w:rsidRPr="00661667"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Place the </w:t>
      </w:r>
      <w:r w:rsidRPr="00E62E4E">
        <w:rPr>
          <w:rFonts w:ascii="Arial" w:hAnsi="Arial" w:cs="Arial"/>
          <w:i/>
          <w:sz w:val="24"/>
          <w:szCs w:val="24"/>
        </w:rPr>
        <w:t>E. coli</w:t>
      </w:r>
      <w:r>
        <w:rPr>
          <w:rFonts w:ascii="Arial" w:hAnsi="Arial" w:cs="Arial"/>
          <w:sz w:val="24"/>
          <w:szCs w:val="24"/>
        </w:rPr>
        <w:t xml:space="preserve"> loop into the test tube and mix the </w:t>
      </w:r>
      <w:r w:rsidRPr="00E62E4E">
        <w:rPr>
          <w:rFonts w:ascii="Arial" w:hAnsi="Arial" w:cs="Arial"/>
          <w:i/>
          <w:sz w:val="24"/>
          <w:szCs w:val="24"/>
        </w:rPr>
        <w:t>E. coli</w:t>
      </w:r>
      <w:r>
        <w:rPr>
          <w:rFonts w:ascii="Arial" w:hAnsi="Arial" w:cs="Arial"/>
          <w:sz w:val="24"/>
          <w:szCs w:val="24"/>
        </w:rPr>
        <w:t xml:space="preserve"> into the water.</w:t>
      </w:r>
    </w:p>
    <w:p w:rsidR="001A3F79" w:rsidRPr="009446DE"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Pr>
          <w:rFonts w:ascii="Arial" w:hAnsi="Arial" w:cs="Arial"/>
          <w:sz w:val="24"/>
          <w:szCs w:val="24"/>
        </w:rPr>
        <w:t>Sterilize the transfer loop with the Bunsen burner.</w:t>
      </w:r>
    </w:p>
    <w:p w:rsidR="001A3F79" w:rsidRPr="008C7587"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Pour the aqueous </w:t>
      </w:r>
      <w:r w:rsidRPr="00E62E4E">
        <w:rPr>
          <w:rFonts w:ascii="Arial" w:hAnsi="Arial" w:cs="Arial"/>
          <w:i/>
          <w:sz w:val="24"/>
          <w:szCs w:val="24"/>
        </w:rPr>
        <w:t>E. coli</w:t>
      </w:r>
      <w:r>
        <w:rPr>
          <w:rFonts w:ascii="Arial" w:hAnsi="Arial" w:cs="Arial"/>
          <w:sz w:val="24"/>
          <w:szCs w:val="24"/>
        </w:rPr>
        <w:t xml:space="preserve"> solution into the Petri dish.</w:t>
      </w:r>
    </w:p>
    <w:p w:rsidR="001A3F79" w:rsidRPr="008C7587"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sidRPr="008C7587">
        <w:rPr>
          <w:rFonts w:ascii="Arial" w:hAnsi="Arial" w:cs="Arial"/>
          <w:sz w:val="24"/>
          <w:szCs w:val="24"/>
        </w:rPr>
        <w:t xml:space="preserve">Put </w:t>
      </w:r>
      <w:r w:rsidR="00A21A46">
        <w:rPr>
          <w:rFonts w:ascii="Arial" w:hAnsi="Arial" w:cs="Arial"/>
          <w:sz w:val="24"/>
          <w:szCs w:val="24"/>
        </w:rPr>
        <w:t>the lid on the</w:t>
      </w:r>
      <w:r w:rsidRPr="008C7587">
        <w:rPr>
          <w:rFonts w:ascii="Arial" w:hAnsi="Arial" w:cs="Arial"/>
          <w:sz w:val="24"/>
          <w:szCs w:val="24"/>
        </w:rPr>
        <w:t xml:space="preserve"> Petri dish and swish around the solution. Ensure that the liquid has covered the entire Petri dish.</w:t>
      </w:r>
    </w:p>
    <w:p w:rsidR="001A3F79" w:rsidRPr="00433658" w:rsidRDefault="001A3F79" w:rsidP="001A3F79">
      <w:pPr>
        <w:pStyle w:val="ListParagraph"/>
        <w:numPr>
          <w:ilvl w:val="0"/>
          <w:numId w:val="2"/>
        </w:numPr>
        <w:tabs>
          <w:tab w:val="left" w:pos="450"/>
        </w:tabs>
        <w:spacing w:line="480" w:lineRule="auto"/>
        <w:ind w:left="450" w:hanging="450"/>
        <w:rPr>
          <w:rFonts w:ascii="Arial" w:hAnsi="Arial" w:cs="Arial"/>
          <w:sz w:val="24"/>
          <w:szCs w:val="24"/>
          <w:u w:val="single"/>
        </w:rPr>
      </w:pPr>
      <w:r>
        <w:rPr>
          <w:rFonts w:ascii="Arial" w:hAnsi="Arial" w:cs="Arial"/>
          <w:sz w:val="24"/>
          <w:szCs w:val="24"/>
        </w:rPr>
        <w:t>Take off the lid and dispose of excess water in a safe way.</w:t>
      </w:r>
    </w:p>
    <w:p w:rsidR="001A3F79" w:rsidRPr="00433658" w:rsidRDefault="001A3F79" w:rsidP="001A3F79">
      <w:pPr>
        <w:pStyle w:val="ListParagraph"/>
        <w:numPr>
          <w:ilvl w:val="0"/>
          <w:numId w:val="2"/>
        </w:numPr>
        <w:tabs>
          <w:tab w:val="left" w:pos="450"/>
        </w:tabs>
        <w:spacing w:line="480" w:lineRule="auto"/>
        <w:ind w:left="540" w:hanging="540"/>
        <w:rPr>
          <w:rFonts w:ascii="Arial" w:hAnsi="Arial" w:cs="Arial"/>
          <w:sz w:val="24"/>
          <w:szCs w:val="24"/>
          <w:u w:val="single"/>
        </w:rPr>
      </w:pPr>
      <w:r>
        <w:rPr>
          <w:rFonts w:ascii="Arial" w:hAnsi="Arial" w:cs="Arial"/>
          <w:sz w:val="24"/>
          <w:szCs w:val="24"/>
        </w:rPr>
        <w:t xml:space="preserve">Place the closed Petri dish into the incubator for approximately 24 hours. </w:t>
      </w:r>
    </w:p>
    <w:p w:rsidR="00587240" w:rsidRDefault="00587240" w:rsidP="00587240">
      <w:pPr>
        <w:tabs>
          <w:tab w:val="left" w:pos="450"/>
        </w:tabs>
        <w:spacing w:line="480" w:lineRule="auto"/>
        <w:rPr>
          <w:rFonts w:ascii="Arial" w:hAnsi="Arial" w:cs="Arial"/>
          <w:sz w:val="24"/>
          <w:szCs w:val="24"/>
        </w:rPr>
      </w:pPr>
    </w:p>
    <w:p w:rsidR="00587240" w:rsidRDefault="00587240" w:rsidP="00587240">
      <w:pPr>
        <w:tabs>
          <w:tab w:val="left" w:pos="450"/>
        </w:tabs>
        <w:spacing w:line="480" w:lineRule="auto"/>
        <w:rPr>
          <w:rFonts w:ascii="Arial" w:hAnsi="Arial" w:cs="Arial"/>
          <w:sz w:val="24"/>
          <w:szCs w:val="24"/>
        </w:rPr>
      </w:pPr>
    </w:p>
    <w:p w:rsidR="001A3F79" w:rsidRPr="00587240" w:rsidRDefault="001A3F79" w:rsidP="00A21A46">
      <w:pPr>
        <w:pStyle w:val="ListParagraph"/>
        <w:numPr>
          <w:ilvl w:val="0"/>
          <w:numId w:val="2"/>
        </w:numPr>
        <w:tabs>
          <w:tab w:val="left" w:pos="450"/>
        </w:tabs>
        <w:spacing w:line="480" w:lineRule="auto"/>
        <w:ind w:left="450"/>
        <w:rPr>
          <w:rFonts w:ascii="Arial" w:hAnsi="Arial" w:cs="Arial"/>
          <w:sz w:val="24"/>
          <w:szCs w:val="24"/>
          <w:u w:val="single"/>
        </w:rPr>
      </w:pPr>
      <w:r w:rsidRPr="00587240">
        <w:rPr>
          <w:rFonts w:ascii="Arial" w:hAnsi="Arial" w:cs="Arial"/>
          <w:sz w:val="24"/>
          <w:szCs w:val="24"/>
        </w:rPr>
        <w:lastRenderedPageBreak/>
        <w:t xml:space="preserve">Repeat all steps for three more times, but each time get the new sample’s </w:t>
      </w:r>
      <w:r w:rsidRPr="00E62E4E">
        <w:rPr>
          <w:rFonts w:ascii="Arial" w:hAnsi="Arial" w:cs="Arial"/>
          <w:i/>
          <w:sz w:val="24"/>
          <w:szCs w:val="24"/>
        </w:rPr>
        <w:t>E. coli</w:t>
      </w:r>
      <w:r w:rsidRPr="00587240">
        <w:rPr>
          <w:rFonts w:ascii="Arial" w:hAnsi="Arial" w:cs="Arial"/>
          <w:sz w:val="24"/>
          <w:szCs w:val="24"/>
        </w:rPr>
        <w:t xml:space="preserve"> from the previous sample’s </w:t>
      </w:r>
      <w:r w:rsidRPr="00E62E4E">
        <w:rPr>
          <w:rFonts w:ascii="Arial" w:hAnsi="Arial" w:cs="Arial"/>
          <w:i/>
          <w:sz w:val="24"/>
          <w:szCs w:val="24"/>
        </w:rPr>
        <w:t>E. coli</w:t>
      </w:r>
      <w:r w:rsidRPr="00587240">
        <w:rPr>
          <w:rFonts w:ascii="Arial" w:hAnsi="Arial" w:cs="Arial"/>
          <w:sz w:val="24"/>
          <w:szCs w:val="24"/>
        </w:rPr>
        <w:t xml:space="preserve">. Swab </w:t>
      </w:r>
      <w:r w:rsidRPr="00E62E4E">
        <w:rPr>
          <w:rFonts w:ascii="Arial" w:hAnsi="Arial" w:cs="Arial"/>
          <w:i/>
          <w:sz w:val="24"/>
          <w:szCs w:val="24"/>
        </w:rPr>
        <w:t>E. coli</w:t>
      </w:r>
      <w:r w:rsidRPr="00587240">
        <w:rPr>
          <w:rFonts w:ascii="Arial" w:hAnsi="Arial" w:cs="Arial"/>
          <w:sz w:val="24"/>
          <w:szCs w:val="24"/>
        </w:rPr>
        <w:t xml:space="preserve"> from the center. </w:t>
      </w:r>
      <w:r w:rsidRPr="00587240">
        <w:rPr>
          <w:rFonts w:ascii="Arial" w:hAnsi="Arial" w:cs="Arial"/>
          <w:b/>
          <w:sz w:val="24"/>
          <w:szCs w:val="24"/>
        </w:rPr>
        <w:t>*</w:t>
      </w:r>
      <w:r w:rsidR="00A21A46" w:rsidRPr="00587240">
        <w:rPr>
          <w:rFonts w:ascii="Arial" w:hAnsi="Arial" w:cs="Arial"/>
          <w:b/>
          <w:sz w:val="24"/>
          <w:szCs w:val="24"/>
        </w:rPr>
        <w:t xml:space="preserve">NOTE: </w:t>
      </w:r>
      <w:r w:rsidRPr="00587240">
        <w:rPr>
          <w:rFonts w:ascii="Arial" w:hAnsi="Arial" w:cs="Arial"/>
          <w:b/>
          <w:sz w:val="24"/>
          <w:szCs w:val="24"/>
        </w:rPr>
        <w:t xml:space="preserve">Make sure the </w:t>
      </w:r>
      <w:r w:rsidRPr="00E62E4E">
        <w:rPr>
          <w:rFonts w:ascii="Arial" w:hAnsi="Arial" w:cs="Arial"/>
          <w:b/>
          <w:i/>
          <w:sz w:val="24"/>
          <w:szCs w:val="24"/>
        </w:rPr>
        <w:t>E. coli</w:t>
      </w:r>
      <w:r w:rsidRPr="00587240">
        <w:rPr>
          <w:rFonts w:ascii="Arial" w:hAnsi="Arial" w:cs="Arial"/>
          <w:b/>
          <w:sz w:val="24"/>
          <w:szCs w:val="24"/>
        </w:rPr>
        <w:t xml:space="preserve"> samples are going to the same sets. Ex: The swab from Set 1, Generation 5 will be the sample for Set 1, Generation 6*.</w:t>
      </w:r>
    </w:p>
    <w:p w:rsidR="001A3F79" w:rsidRPr="00433658" w:rsidRDefault="001A3F79" w:rsidP="001A3F79">
      <w:pPr>
        <w:pStyle w:val="ListParagraph"/>
        <w:tabs>
          <w:tab w:val="left" w:pos="0"/>
        </w:tabs>
        <w:spacing w:line="480" w:lineRule="auto"/>
        <w:ind w:left="0"/>
        <w:rPr>
          <w:rFonts w:ascii="Arial" w:hAnsi="Arial" w:cs="Arial"/>
          <w:b/>
          <w:sz w:val="24"/>
          <w:szCs w:val="24"/>
        </w:rPr>
      </w:pPr>
      <w:r>
        <w:rPr>
          <w:rFonts w:ascii="Arial" w:hAnsi="Arial" w:cs="Arial"/>
          <w:b/>
          <w:sz w:val="24"/>
          <w:szCs w:val="24"/>
        </w:rPr>
        <w:t>Final Generation</w:t>
      </w:r>
      <w:r w:rsidRPr="00433658">
        <w:rPr>
          <w:rFonts w:ascii="Arial" w:hAnsi="Arial" w:cs="Arial"/>
          <w:b/>
          <w:sz w:val="24"/>
          <w:szCs w:val="24"/>
        </w:rPr>
        <w:t xml:space="preserve"> with Antibiotic Treatment</w:t>
      </w:r>
    </w:p>
    <w:p w:rsidR="001A3F79" w:rsidRPr="006A1EE8"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Prepare the agar (See Appendix A</w:t>
      </w:r>
      <w:r w:rsidR="00587240">
        <w:rPr>
          <w:rFonts w:ascii="Arial" w:hAnsi="Arial" w:cs="Arial"/>
          <w:sz w:val="24"/>
          <w:szCs w:val="24"/>
        </w:rPr>
        <w:t>: Preparation of Agar</w:t>
      </w:r>
      <w:r w:rsidRPr="006A1EE8">
        <w:rPr>
          <w:rFonts w:ascii="Arial" w:hAnsi="Arial" w:cs="Arial"/>
          <w:sz w:val="24"/>
          <w:szCs w:val="24"/>
        </w:rPr>
        <w:t>)</w:t>
      </w:r>
    </w:p>
    <w:p w:rsidR="001A3F79" w:rsidRPr="00433658"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 xml:space="preserve">Place </w:t>
      </w:r>
      <w:r w:rsidR="00587240">
        <w:rPr>
          <w:rFonts w:ascii="Arial" w:hAnsi="Arial" w:cs="Arial"/>
          <w:sz w:val="24"/>
          <w:szCs w:val="24"/>
        </w:rPr>
        <w:t xml:space="preserve">three </w:t>
      </w:r>
      <w:r w:rsidRPr="006A1EE8">
        <w:rPr>
          <w:rFonts w:ascii="Arial" w:hAnsi="Arial" w:cs="Arial"/>
          <w:sz w:val="24"/>
          <w:szCs w:val="24"/>
        </w:rPr>
        <w:t>Petri dishes out on the lab table</w:t>
      </w:r>
      <w:r>
        <w:rPr>
          <w:rFonts w:ascii="Arial" w:hAnsi="Arial" w:cs="Arial"/>
          <w:sz w:val="24"/>
          <w:szCs w:val="24"/>
        </w:rPr>
        <w:t>.</w:t>
      </w:r>
    </w:p>
    <w:p w:rsidR="001A3F79" w:rsidRPr="008662B4"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On the bottom of the dish, use the sharpie to label each Petri dish as Set 1, Set 2, or Set 3 and label the dishes according to their corresponding generation (or trial number). </w:t>
      </w:r>
    </w:p>
    <w:p w:rsidR="001A3F79" w:rsidRPr="006A1EE8"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Randomize the preparation order of the sets (See Appendix B</w:t>
      </w:r>
      <w:r w:rsidR="00587240">
        <w:rPr>
          <w:rFonts w:ascii="Arial" w:hAnsi="Arial" w:cs="Arial"/>
          <w:sz w:val="24"/>
          <w:szCs w:val="24"/>
        </w:rPr>
        <w:t>: Randomizing Trials</w:t>
      </w:r>
      <w:r>
        <w:rPr>
          <w:rFonts w:ascii="Arial" w:hAnsi="Arial" w:cs="Arial"/>
          <w:sz w:val="24"/>
          <w:szCs w:val="24"/>
        </w:rPr>
        <w:t>).</w:t>
      </w:r>
    </w:p>
    <w:p w:rsidR="001A3F79" w:rsidRPr="006A1EE8"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sidRPr="006A1EE8">
        <w:rPr>
          <w:rFonts w:ascii="Arial" w:hAnsi="Arial" w:cs="Arial"/>
          <w:sz w:val="24"/>
          <w:szCs w:val="24"/>
        </w:rPr>
        <w:t xml:space="preserve">Pour a thin layering of agar into the Petri dish </w:t>
      </w:r>
      <w:r>
        <w:rPr>
          <w:rFonts w:ascii="Arial" w:hAnsi="Arial" w:cs="Arial"/>
          <w:sz w:val="24"/>
          <w:szCs w:val="24"/>
        </w:rPr>
        <w:t>that covers the bottom of the dish.</w:t>
      </w:r>
    </w:p>
    <w:p w:rsidR="001A3F79" w:rsidRPr="00CC7D3B"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Pour</w:t>
      </w:r>
      <w:r w:rsidR="00587240">
        <w:rPr>
          <w:rFonts w:ascii="Arial" w:hAnsi="Arial" w:cs="Arial"/>
          <w:sz w:val="24"/>
          <w:szCs w:val="24"/>
        </w:rPr>
        <w:t xml:space="preserve"> 3 mL of distilled water into three </w:t>
      </w:r>
      <w:r>
        <w:rPr>
          <w:rFonts w:ascii="Arial" w:hAnsi="Arial" w:cs="Arial"/>
          <w:sz w:val="24"/>
          <w:szCs w:val="24"/>
        </w:rPr>
        <w:t>graduated cylinders.</w:t>
      </w:r>
    </w:p>
    <w:p w:rsidR="001A3F79" w:rsidRPr="00CC7D3B"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Pour one graduated cylinder of water into each test tube. </w:t>
      </w:r>
    </w:p>
    <w:p w:rsidR="001A3F79" w:rsidRPr="00D42EC2"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Light the Bunsen burner with the striker. </w:t>
      </w:r>
    </w:p>
    <w:p w:rsidR="001A3F79" w:rsidRPr="009446DE"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Sterilize the transfer loop with the Bunsen burner.</w:t>
      </w:r>
    </w:p>
    <w:p w:rsidR="001A3F79" w:rsidRPr="009446DE"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Use the loop to swab a sample of </w:t>
      </w:r>
      <w:r w:rsidRPr="00E62E4E">
        <w:rPr>
          <w:rFonts w:ascii="Arial" w:hAnsi="Arial" w:cs="Arial"/>
          <w:i/>
          <w:sz w:val="24"/>
          <w:szCs w:val="24"/>
        </w:rPr>
        <w:t>E. coli</w:t>
      </w:r>
      <w:r>
        <w:rPr>
          <w:rFonts w:ascii="Arial" w:hAnsi="Arial" w:cs="Arial"/>
          <w:sz w:val="24"/>
          <w:szCs w:val="24"/>
        </w:rPr>
        <w:t xml:space="preserve"> from the previous one by gently scraping the loop across the surface of the agar.</w:t>
      </w:r>
    </w:p>
    <w:p w:rsidR="001A3F79" w:rsidRPr="00D42EC2"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Place the transfer loop with </w:t>
      </w:r>
      <w:r w:rsidRPr="00E62E4E">
        <w:rPr>
          <w:rFonts w:ascii="Arial" w:hAnsi="Arial" w:cs="Arial"/>
          <w:i/>
          <w:sz w:val="24"/>
          <w:szCs w:val="24"/>
        </w:rPr>
        <w:t>E. coli</w:t>
      </w:r>
      <w:r>
        <w:rPr>
          <w:rFonts w:ascii="Arial" w:hAnsi="Arial" w:cs="Arial"/>
          <w:sz w:val="24"/>
          <w:szCs w:val="24"/>
        </w:rPr>
        <w:t xml:space="preserve"> into the test tube and mix the </w:t>
      </w:r>
      <w:r w:rsidRPr="00E62E4E">
        <w:rPr>
          <w:rFonts w:ascii="Arial" w:hAnsi="Arial" w:cs="Arial"/>
          <w:i/>
          <w:sz w:val="24"/>
          <w:szCs w:val="24"/>
        </w:rPr>
        <w:t>E. coli</w:t>
      </w:r>
      <w:r>
        <w:rPr>
          <w:rFonts w:ascii="Arial" w:hAnsi="Arial" w:cs="Arial"/>
          <w:sz w:val="24"/>
          <w:szCs w:val="24"/>
        </w:rPr>
        <w:t xml:space="preserve"> into the water.</w:t>
      </w:r>
    </w:p>
    <w:p w:rsidR="001A3F79" w:rsidRPr="009446DE"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Sterilize the transfer loop with the Bunsen burner.</w:t>
      </w:r>
    </w:p>
    <w:p w:rsidR="001A3F79" w:rsidRPr="009446DE"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lastRenderedPageBreak/>
        <w:t xml:space="preserve">Pour the aqueous solution of </w:t>
      </w:r>
      <w:r w:rsidRPr="00E62E4E">
        <w:rPr>
          <w:rFonts w:ascii="Arial" w:hAnsi="Arial" w:cs="Arial"/>
          <w:i/>
          <w:sz w:val="24"/>
          <w:szCs w:val="24"/>
        </w:rPr>
        <w:t>E. coli</w:t>
      </w:r>
      <w:r>
        <w:rPr>
          <w:rFonts w:ascii="Arial" w:hAnsi="Arial" w:cs="Arial"/>
          <w:sz w:val="24"/>
          <w:szCs w:val="24"/>
        </w:rPr>
        <w:t xml:space="preserve"> into the Petri dish.</w:t>
      </w:r>
    </w:p>
    <w:p w:rsidR="001A3F79" w:rsidRPr="009446DE"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Put </w:t>
      </w:r>
      <w:r w:rsidR="00587240">
        <w:rPr>
          <w:rFonts w:ascii="Arial" w:hAnsi="Arial" w:cs="Arial"/>
          <w:sz w:val="24"/>
          <w:szCs w:val="24"/>
        </w:rPr>
        <w:t>the lid on</w:t>
      </w:r>
      <w:r>
        <w:rPr>
          <w:rFonts w:ascii="Arial" w:hAnsi="Arial" w:cs="Arial"/>
          <w:sz w:val="24"/>
          <w:szCs w:val="24"/>
        </w:rPr>
        <w:t xml:space="preserve"> the Petri dish and swish around the solution. Ensure that the liquid has covered the entire Petri dish.</w:t>
      </w:r>
    </w:p>
    <w:p w:rsidR="001A3F79" w:rsidRPr="009446DE"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Take off the lid and dispose of excess water in a safe way.</w:t>
      </w:r>
    </w:p>
    <w:p w:rsidR="001A3F79" w:rsidRPr="00433658" w:rsidRDefault="001A3F79" w:rsidP="001A3F79">
      <w:pPr>
        <w:pStyle w:val="ListParagraph"/>
        <w:numPr>
          <w:ilvl w:val="0"/>
          <w:numId w:val="3"/>
        </w:numPr>
        <w:tabs>
          <w:tab w:val="left" w:pos="450"/>
        </w:tabs>
        <w:spacing w:line="480" w:lineRule="auto"/>
        <w:ind w:left="270" w:hanging="270"/>
        <w:rPr>
          <w:rFonts w:ascii="Arial" w:hAnsi="Arial" w:cs="Arial"/>
          <w:sz w:val="24"/>
          <w:szCs w:val="24"/>
          <w:u w:val="single"/>
        </w:rPr>
      </w:pPr>
      <w:r>
        <w:rPr>
          <w:rFonts w:ascii="Arial" w:hAnsi="Arial" w:cs="Arial"/>
          <w:sz w:val="24"/>
          <w:szCs w:val="24"/>
        </w:rPr>
        <w:t>Place the Streptomycin disk in the center of a Petri dish.</w:t>
      </w:r>
    </w:p>
    <w:p w:rsidR="001A3F79" w:rsidRPr="00891598"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 xml:space="preserve">Return the lid to the Petri dish and carefully place it in the incubator for approximately 24 hours. </w:t>
      </w:r>
    </w:p>
    <w:p w:rsidR="001A3F79" w:rsidRPr="00433658" w:rsidRDefault="001A3F79" w:rsidP="001A3F79">
      <w:pPr>
        <w:pStyle w:val="ListParagraph"/>
        <w:numPr>
          <w:ilvl w:val="0"/>
          <w:numId w:val="3"/>
        </w:numPr>
        <w:tabs>
          <w:tab w:val="left" w:pos="450"/>
        </w:tabs>
        <w:spacing w:line="480" w:lineRule="auto"/>
        <w:ind w:left="450" w:hanging="450"/>
        <w:rPr>
          <w:rFonts w:ascii="Arial" w:hAnsi="Arial" w:cs="Arial"/>
          <w:sz w:val="24"/>
          <w:szCs w:val="24"/>
          <w:u w:val="single"/>
        </w:rPr>
      </w:pPr>
      <w:r>
        <w:rPr>
          <w:rFonts w:ascii="Arial" w:hAnsi="Arial" w:cs="Arial"/>
          <w:sz w:val="24"/>
          <w:szCs w:val="24"/>
        </w:rPr>
        <w:t>After the 24 hours, use the ruler to measure the area and diameter of the area non-growth (See Appendix C</w:t>
      </w:r>
      <w:r w:rsidR="00587240">
        <w:rPr>
          <w:rFonts w:ascii="Arial" w:hAnsi="Arial" w:cs="Arial"/>
          <w:sz w:val="24"/>
          <w:szCs w:val="24"/>
        </w:rPr>
        <w:t>: Measuring the Area of Non-Growth</w:t>
      </w:r>
      <w:r>
        <w:rPr>
          <w:rFonts w:ascii="Arial" w:hAnsi="Arial" w:cs="Arial"/>
          <w:sz w:val="24"/>
          <w:szCs w:val="24"/>
        </w:rPr>
        <w:t xml:space="preserve">). </w:t>
      </w:r>
    </w:p>
    <w:p w:rsidR="001A3F79" w:rsidRPr="00D42EC2" w:rsidRDefault="001A3F79" w:rsidP="001A3F79">
      <w:pPr>
        <w:tabs>
          <w:tab w:val="left" w:pos="450"/>
        </w:tabs>
        <w:spacing w:line="480" w:lineRule="auto"/>
        <w:rPr>
          <w:rFonts w:ascii="Arial" w:hAnsi="Arial" w:cs="Arial"/>
          <w:sz w:val="24"/>
          <w:szCs w:val="24"/>
          <w:u w:val="single"/>
        </w:rPr>
      </w:pPr>
      <w:r>
        <w:rPr>
          <w:rFonts w:ascii="Arial" w:hAnsi="Arial" w:cs="Arial"/>
          <w:sz w:val="24"/>
          <w:szCs w:val="24"/>
          <w:u w:val="single"/>
        </w:rPr>
        <w:t>Diagram</w:t>
      </w:r>
      <w:r w:rsidRPr="00AB0A4B">
        <w:rPr>
          <w:rFonts w:ascii="Arial" w:hAnsi="Arial" w:cs="Arial"/>
          <w:sz w:val="24"/>
          <w:szCs w:val="24"/>
        </w:rPr>
        <w:t>:</w:t>
      </w:r>
    </w:p>
    <w:p w:rsidR="001A3F79" w:rsidRDefault="001A3F79" w:rsidP="001A3F79">
      <w:pPr>
        <w:spacing w:line="480" w:lineRule="auto"/>
        <w:rPr>
          <w:rFonts w:ascii="Arial" w:hAnsi="Arial" w:cs="Arial"/>
          <w:sz w:val="24"/>
          <w:szCs w:val="24"/>
        </w:rPr>
      </w:pPr>
      <w:r>
        <w:rPr>
          <w:rFonts w:ascii="Arial" w:hAnsi="Arial" w:cs="Arial"/>
          <w:noProof/>
          <w:sz w:val="24"/>
          <w:szCs w:val="24"/>
        </w:rPr>
        <w:drawing>
          <wp:inline distT="0" distB="0" distL="0" distR="0" wp14:anchorId="48760620" wp14:editId="72D5E572">
            <wp:extent cx="5229225" cy="647700"/>
            <wp:effectExtent l="19050" t="19050" r="28575" b="19050"/>
            <wp:docPr id="1" name="Picture 1" descr="C:\Users\Brian\AppData\Local\Microsoft\Windows\Temporary Internet Files\Content.IE5\I64KRDY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AppData\Local\Microsoft\Windows\Temporary Internet Files\Content.IE5\I64KRDYW\phot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6" t="50926" r="2952" b="33333"/>
                    <a:stretch/>
                  </pic:blipFill>
                  <pic:spPr bwMode="auto">
                    <a:xfrm>
                      <a:off x="0" y="0"/>
                      <a:ext cx="5229225" cy="647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roofErr w:type="gramStart"/>
      <w:r w:rsidRPr="006B77E3">
        <w:rPr>
          <w:rFonts w:ascii="Arial" w:hAnsi="Arial" w:cs="Arial"/>
          <w:sz w:val="24"/>
          <w:szCs w:val="24"/>
        </w:rPr>
        <w:t xml:space="preserve">Figure </w:t>
      </w:r>
      <w:r w:rsidR="00462A92">
        <w:rPr>
          <w:rFonts w:ascii="Arial" w:hAnsi="Arial" w:cs="Arial"/>
          <w:sz w:val="24"/>
          <w:szCs w:val="24"/>
        </w:rPr>
        <w:t>4</w:t>
      </w:r>
      <w:r w:rsidRPr="006B77E3">
        <w:rPr>
          <w:rFonts w:ascii="Arial" w:hAnsi="Arial" w:cs="Arial"/>
          <w:sz w:val="24"/>
          <w:szCs w:val="24"/>
        </w:rPr>
        <w:t>.</w:t>
      </w:r>
      <w:proofErr w:type="gramEnd"/>
      <w:r w:rsidRPr="006B77E3">
        <w:rPr>
          <w:rFonts w:ascii="Arial" w:hAnsi="Arial" w:cs="Arial"/>
          <w:sz w:val="24"/>
          <w:szCs w:val="24"/>
        </w:rPr>
        <w:t xml:space="preserve"> </w:t>
      </w:r>
      <w:r>
        <w:rPr>
          <w:rFonts w:ascii="Arial" w:hAnsi="Arial" w:cs="Arial"/>
          <w:sz w:val="24"/>
          <w:szCs w:val="24"/>
        </w:rPr>
        <w:t>Petri Dish Diagrams</w:t>
      </w:r>
    </w:p>
    <w:p w:rsidR="001A3F79" w:rsidRPr="006B77E3" w:rsidRDefault="001A3F79" w:rsidP="001A3F79">
      <w:pPr>
        <w:spacing w:line="480" w:lineRule="auto"/>
        <w:rPr>
          <w:rFonts w:ascii="Arial" w:hAnsi="Arial" w:cs="Arial"/>
          <w:sz w:val="24"/>
          <w:szCs w:val="24"/>
        </w:rPr>
      </w:pPr>
      <w:r>
        <w:rPr>
          <w:rFonts w:ascii="Arial" w:hAnsi="Arial" w:cs="Arial"/>
          <w:sz w:val="24"/>
          <w:szCs w:val="24"/>
        </w:rPr>
        <w:tab/>
        <w:t xml:space="preserve">Figure </w:t>
      </w:r>
      <w:r w:rsidR="00462A92">
        <w:rPr>
          <w:rFonts w:ascii="Arial" w:hAnsi="Arial" w:cs="Arial"/>
          <w:sz w:val="24"/>
          <w:szCs w:val="24"/>
        </w:rPr>
        <w:t>4</w:t>
      </w:r>
      <w:r>
        <w:rPr>
          <w:rFonts w:ascii="Arial" w:hAnsi="Arial" w:cs="Arial"/>
          <w:sz w:val="24"/>
          <w:szCs w:val="24"/>
        </w:rPr>
        <w:t xml:space="preserve">, shown above, models the general process of the experiment. The streptomycin disk is to be placed in the center of each of the first generation Petri dishes and, as a result, the decrease in the area of non-growth in the </w:t>
      </w:r>
      <w:r w:rsidRPr="00E62E4E">
        <w:rPr>
          <w:rFonts w:ascii="Arial" w:hAnsi="Arial" w:cs="Arial"/>
          <w:i/>
          <w:sz w:val="24"/>
          <w:szCs w:val="24"/>
        </w:rPr>
        <w:t>E. coli</w:t>
      </w:r>
      <w:r>
        <w:rPr>
          <w:rFonts w:ascii="Arial" w:hAnsi="Arial" w:cs="Arial"/>
          <w:sz w:val="24"/>
          <w:szCs w:val="24"/>
        </w:rPr>
        <w:t xml:space="preserve"> over the generations is shown.  The diagram then shows where the environmental stress, the antibiotic, was removed after the fourth day. The antibiotic was placed in again after the next four days without environmental stress. </w:t>
      </w:r>
    </w:p>
    <w:p w:rsidR="00243C6A" w:rsidRDefault="00243C6A" w:rsidP="00243C6A">
      <w:pPr>
        <w:suppressLineNumbers/>
        <w:suppressAutoHyphens/>
        <w:spacing w:before="120" w:after="120"/>
        <w:jc w:val="center"/>
        <w:rPr>
          <w:rFonts w:ascii="Arial" w:eastAsia="SimSun" w:hAnsi="Arial" w:cs="Arial"/>
          <w:iCs/>
          <w:kern w:val="1"/>
          <w:sz w:val="24"/>
          <w:szCs w:val="24"/>
          <w:lang w:eastAsia="ar-SA"/>
        </w:rPr>
      </w:pPr>
    </w:p>
    <w:p w:rsidR="00243C6A" w:rsidRDefault="00243C6A" w:rsidP="00243C6A">
      <w:pPr>
        <w:suppressLineNumbers/>
        <w:suppressAutoHyphens/>
        <w:spacing w:before="120" w:after="120"/>
        <w:jc w:val="center"/>
        <w:rPr>
          <w:rFonts w:ascii="Arial" w:eastAsia="SimSun" w:hAnsi="Arial" w:cs="Arial"/>
          <w:iCs/>
          <w:kern w:val="1"/>
          <w:sz w:val="24"/>
          <w:szCs w:val="24"/>
          <w:lang w:eastAsia="ar-SA"/>
        </w:rPr>
      </w:pPr>
    </w:p>
    <w:p w:rsidR="00243C6A" w:rsidRPr="00243C6A" w:rsidRDefault="00243C6A" w:rsidP="00243C6A">
      <w:pPr>
        <w:suppressLineNumbers/>
        <w:suppressAutoHyphens/>
        <w:spacing w:before="120" w:after="120"/>
        <w:jc w:val="center"/>
        <w:rPr>
          <w:rFonts w:ascii="Arial" w:eastAsia="SimSun" w:hAnsi="Arial" w:cs="Arial"/>
          <w:iCs/>
          <w:kern w:val="1"/>
          <w:sz w:val="24"/>
          <w:szCs w:val="24"/>
          <w:lang w:eastAsia="ar-SA"/>
        </w:rPr>
      </w:pPr>
      <w:r w:rsidRPr="00243C6A">
        <w:rPr>
          <w:rFonts w:ascii="Arial" w:eastAsia="SimSun" w:hAnsi="Arial" w:cs="Arial"/>
          <w:iCs/>
          <w:kern w:val="1"/>
          <w:sz w:val="24"/>
          <w:szCs w:val="24"/>
          <w:lang w:eastAsia="ar-SA"/>
        </w:rPr>
        <w:lastRenderedPageBreak/>
        <w:t>Data and Observations</w:t>
      </w:r>
    </w:p>
    <w:p w:rsidR="00243C6A" w:rsidRPr="00243C6A" w:rsidRDefault="00243C6A" w:rsidP="00243C6A">
      <w:pPr>
        <w:shd w:val="clear" w:color="auto" w:fill="FFFFFF"/>
        <w:suppressAutoHyphens/>
        <w:spacing w:after="0" w:line="480" w:lineRule="auto"/>
        <w:ind w:firstLine="720"/>
        <w:rPr>
          <w:rFonts w:ascii="Arial" w:eastAsia="SimSun" w:hAnsi="Arial" w:cs="Arial"/>
          <w:kern w:val="1"/>
          <w:sz w:val="24"/>
          <w:szCs w:val="24"/>
          <w:lang w:eastAsia="ar-SA"/>
        </w:rPr>
      </w:pPr>
      <w:r w:rsidRPr="00243C6A">
        <w:rPr>
          <w:rFonts w:ascii="Arial" w:eastAsia="Times New Roman" w:hAnsi="Arial" w:cs="Arial"/>
          <w:color w:val="222222"/>
          <w:kern w:val="1"/>
          <w:sz w:val="24"/>
          <w:szCs w:val="24"/>
          <w:lang w:eastAsia="ar-SA"/>
        </w:rPr>
        <w:t xml:space="preserve">The experimental process outlined the steps that were taken to collect the data. The dependent variable in the experiment was the area of the zone of inhibition, or the area of non-growth, of the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measured in centimeters. After the researchers spent four of the bacteria's generations breeding resistance to Streptomycin into it, the bacteria was allowed to grow without the environmental stress for another four generations. Afterward, the antibiotic was applied once more to analyze whether or not the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retained the resistance it acquired. Figure </w:t>
      </w:r>
      <w:r w:rsidR="00C11A38">
        <w:rPr>
          <w:rFonts w:ascii="Arial" w:eastAsia="Times New Roman" w:hAnsi="Arial" w:cs="Arial"/>
          <w:color w:val="222222"/>
          <w:kern w:val="1"/>
          <w:sz w:val="24"/>
          <w:szCs w:val="24"/>
          <w:lang w:eastAsia="ar-SA"/>
        </w:rPr>
        <w:t>5</w:t>
      </w:r>
      <w:r w:rsidRPr="00243C6A">
        <w:rPr>
          <w:rFonts w:ascii="Arial" w:eastAsia="Times New Roman" w:hAnsi="Arial" w:cs="Arial"/>
          <w:color w:val="222222"/>
          <w:kern w:val="1"/>
          <w:sz w:val="24"/>
          <w:szCs w:val="24"/>
          <w:lang w:eastAsia="ar-SA"/>
        </w:rPr>
        <w:t xml:space="preserve"> shows all of the Petri dishes within the experiment with their outlined zones of inhibition.</w:t>
      </w:r>
    </w:p>
    <w:p w:rsidR="00243C6A" w:rsidRPr="00243C6A" w:rsidRDefault="00243C6A" w:rsidP="00243C6A">
      <w:pPr>
        <w:shd w:val="clear" w:color="auto" w:fill="FFFFFF"/>
        <w:suppressAutoHyphens/>
        <w:spacing w:after="0" w:line="480" w:lineRule="auto"/>
        <w:rPr>
          <w:rFonts w:ascii="Arial" w:eastAsia="Times New Roman" w:hAnsi="Arial" w:cs="Arial"/>
          <w:color w:val="222222"/>
          <w:kern w:val="1"/>
          <w:sz w:val="24"/>
          <w:szCs w:val="24"/>
          <w:lang w:eastAsia="ar-SA"/>
        </w:rPr>
      </w:pPr>
      <w:r w:rsidRPr="00243C6A">
        <w:rPr>
          <w:rFonts w:ascii="Arial" w:eastAsia="SimSun" w:hAnsi="Arial" w:cs="Arial"/>
          <w:noProof/>
          <w:kern w:val="1"/>
          <w:sz w:val="24"/>
          <w:szCs w:val="24"/>
        </w:rPr>
        <w:drawing>
          <wp:anchor distT="0" distB="0" distL="0" distR="0" simplePos="0" relativeHeight="251659264" behindDoc="1" locked="0" layoutInCell="1" allowOverlap="1" wp14:anchorId="4A4A1EDC" wp14:editId="188EB7EA">
            <wp:simplePos x="0" y="0"/>
            <wp:positionH relativeFrom="column">
              <wp:posOffset>15240</wp:posOffset>
            </wp:positionH>
            <wp:positionV relativeFrom="paragraph">
              <wp:posOffset>419100</wp:posOffset>
            </wp:positionV>
            <wp:extent cx="5941695" cy="2019935"/>
            <wp:effectExtent l="19050" t="19050" r="20955" b="18415"/>
            <wp:wrapTight wrapText="bothSides">
              <wp:wrapPolygon edited="0">
                <wp:start x="-69" y="-204"/>
                <wp:lineTo x="-69" y="21593"/>
                <wp:lineTo x="21607" y="21593"/>
                <wp:lineTo x="21607" y="-204"/>
                <wp:lineTo x="-69" y="-204"/>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695" cy="2019935"/>
                    </a:xfrm>
                    <a:prstGeom prst="rect">
                      <a:avLst/>
                    </a:prstGeom>
                    <a:solidFill>
                      <a:srgbClr val="FFFFFF"/>
                    </a:solidFill>
                    <a:ln>
                      <a:solidFill>
                        <a:schemeClr val="accent1"/>
                      </a:solidFill>
                    </a:ln>
                  </pic:spPr>
                </pic:pic>
              </a:graphicData>
            </a:graphic>
            <wp14:sizeRelH relativeFrom="page">
              <wp14:pctWidth>0</wp14:pctWidth>
            </wp14:sizeRelH>
            <wp14:sizeRelV relativeFrom="page">
              <wp14:pctHeight>0</wp14:pctHeight>
            </wp14:sizeRelV>
          </wp:anchor>
        </w:drawing>
      </w:r>
    </w:p>
    <w:p w:rsidR="00243C6A" w:rsidRPr="00243C6A" w:rsidRDefault="00243C6A" w:rsidP="00243C6A">
      <w:pPr>
        <w:shd w:val="clear" w:color="auto" w:fill="FFFFFF"/>
        <w:suppressAutoHyphens/>
        <w:spacing w:after="0" w:line="480" w:lineRule="auto"/>
        <w:rPr>
          <w:rFonts w:ascii="Arial" w:eastAsia="Times New Roman" w:hAnsi="Arial" w:cs="Arial"/>
          <w:color w:val="222222"/>
          <w:kern w:val="1"/>
          <w:sz w:val="24"/>
          <w:szCs w:val="24"/>
          <w:lang w:eastAsia="ar-SA"/>
        </w:rPr>
      </w:pPr>
      <w:proofErr w:type="gramStart"/>
      <w:r w:rsidRPr="00243C6A">
        <w:rPr>
          <w:rFonts w:ascii="Arial" w:eastAsia="Times New Roman" w:hAnsi="Arial" w:cs="Arial"/>
          <w:color w:val="222222"/>
          <w:kern w:val="1"/>
          <w:sz w:val="24"/>
          <w:szCs w:val="24"/>
          <w:lang w:eastAsia="ar-SA"/>
        </w:rPr>
        <w:t xml:space="preserve">Figure </w:t>
      </w:r>
      <w:r w:rsidR="00C11A38">
        <w:rPr>
          <w:rFonts w:ascii="Arial" w:eastAsia="Times New Roman" w:hAnsi="Arial" w:cs="Arial"/>
          <w:color w:val="222222"/>
          <w:kern w:val="1"/>
          <w:sz w:val="24"/>
          <w:szCs w:val="24"/>
          <w:lang w:eastAsia="ar-SA"/>
        </w:rPr>
        <w:t>5</w:t>
      </w:r>
      <w:r w:rsidRPr="00243C6A">
        <w:rPr>
          <w:rFonts w:ascii="Arial" w:eastAsia="Times New Roman" w:hAnsi="Arial" w:cs="Arial"/>
          <w:color w:val="222222"/>
          <w:kern w:val="1"/>
          <w:sz w:val="24"/>
          <w:szCs w:val="24"/>
          <w:lang w:eastAsia="ar-SA"/>
        </w:rPr>
        <w:t>.</w:t>
      </w:r>
      <w:proofErr w:type="gramEnd"/>
      <w:r w:rsidRPr="00243C6A">
        <w:rPr>
          <w:rFonts w:ascii="Arial" w:eastAsia="Times New Roman" w:hAnsi="Arial" w:cs="Arial"/>
          <w:color w:val="222222"/>
          <w:kern w:val="1"/>
          <w:sz w:val="24"/>
          <w:szCs w:val="24"/>
          <w:lang w:eastAsia="ar-SA"/>
        </w:rPr>
        <w:t xml:space="preserve"> All Petri Dishes from the Experiment Arranged in Order of Generation</w:t>
      </w:r>
    </w:p>
    <w:p w:rsidR="00243C6A" w:rsidRPr="00243C6A" w:rsidRDefault="00F575CE" w:rsidP="00243C6A">
      <w:pPr>
        <w:shd w:val="clear" w:color="auto" w:fill="FFFFFF"/>
        <w:suppressAutoHyphens/>
        <w:spacing w:after="0" w:line="480" w:lineRule="auto"/>
        <w:rPr>
          <w:rFonts w:ascii="Arial" w:eastAsia="Times New Roman" w:hAnsi="Arial" w:cs="Arial"/>
          <w:color w:val="222222"/>
          <w:kern w:val="1"/>
          <w:sz w:val="24"/>
          <w:szCs w:val="24"/>
          <w:lang w:eastAsia="ar-SA"/>
        </w:rPr>
      </w:pPr>
      <w:r>
        <w:rPr>
          <w:rFonts w:ascii="Arial" w:eastAsia="Times New Roman" w:hAnsi="Arial" w:cs="Arial"/>
          <w:color w:val="222222"/>
          <w:kern w:val="1"/>
          <w:sz w:val="24"/>
          <w:szCs w:val="24"/>
          <w:lang w:eastAsia="ar-SA"/>
        </w:rPr>
        <w:tab/>
        <w:t>As previously stated, Figure 5 is an image of all the trials. There were three sets of data with nine successive generations. The image above shows the four days with antibiotic treatment, four days without antibiotic treatment, and the final day with antibiotic treatment. Each day was considered one generation.</w:t>
      </w:r>
    </w:p>
    <w:p w:rsidR="00243C6A" w:rsidRPr="00243C6A" w:rsidRDefault="00243C6A" w:rsidP="00243C6A">
      <w:pPr>
        <w:shd w:val="clear" w:color="auto" w:fill="FFFFFF"/>
        <w:suppressAutoHyphens/>
        <w:spacing w:after="0" w:line="480" w:lineRule="auto"/>
        <w:rPr>
          <w:rFonts w:ascii="Arial" w:eastAsia="Times New Roman" w:hAnsi="Arial" w:cs="Arial"/>
          <w:color w:val="222222"/>
          <w:kern w:val="1"/>
          <w:sz w:val="24"/>
          <w:szCs w:val="24"/>
          <w:lang w:eastAsia="ar-SA"/>
        </w:rPr>
      </w:pPr>
    </w:p>
    <w:p w:rsidR="00243C6A" w:rsidRPr="00243C6A" w:rsidRDefault="00243C6A" w:rsidP="00243C6A">
      <w:pPr>
        <w:shd w:val="clear" w:color="auto" w:fill="FFFFFF"/>
        <w:suppressAutoHyphens/>
        <w:spacing w:after="0" w:line="480" w:lineRule="auto"/>
        <w:rPr>
          <w:rFonts w:ascii="Arial" w:eastAsia="Times New Roman" w:hAnsi="Arial" w:cs="Arial"/>
          <w:color w:val="222222"/>
          <w:kern w:val="1"/>
          <w:sz w:val="24"/>
          <w:szCs w:val="24"/>
          <w:lang w:eastAsia="ar-SA"/>
        </w:rPr>
      </w:pPr>
    </w:p>
    <w:p w:rsidR="00243C6A" w:rsidRPr="00243C6A" w:rsidRDefault="00243C6A" w:rsidP="00243C6A">
      <w:pPr>
        <w:shd w:val="clear" w:color="auto" w:fill="FFFFFF"/>
        <w:suppressAutoHyphens/>
        <w:spacing w:after="0" w:line="240" w:lineRule="auto"/>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lastRenderedPageBreak/>
        <w:t>Table 1</w:t>
      </w:r>
    </w:p>
    <w:p w:rsidR="00243C6A" w:rsidRPr="00243C6A" w:rsidRDefault="00243C6A" w:rsidP="00243C6A">
      <w:pPr>
        <w:shd w:val="clear" w:color="auto" w:fill="FFFFFF"/>
        <w:suppressAutoHyphens/>
        <w:spacing w:after="0" w:line="240" w:lineRule="auto"/>
        <w:rPr>
          <w:rFonts w:ascii="Arial" w:eastAsia="SimSun" w:hAnsi="Arial" w:cs="Arial"/>
          <w:kern w:val="1"/>
          <w:sz w:val="24"/>
          <w:szCs w:val="24"/>
          <w:lang w:eastAsia="ar-SA"/>
        </w:rPr>
      </w:pPr>
      <w:r w:rsidRPr="00243C6A">
        <w:rPr>
          <w:rFonts w:ascii="Arial" w:eastAsia="Times New Roman" w:hAnsi="Arial" w:cs="Arial"/>
          <w:color w:val="222222"/>
          <w:kern w:val="1"/>
          <w:sz w:val="24"/>
          <w:szCs w:val="24"/>
          <w:lang w:eastAsia="ar-SA"/>
        </w:rPr>
        <w:t>Raw Data of the Measured Areas of the Zones of Inhibition</w:t>
      </w:r>
    </w:p>
    <w:p w:rsidR="00243C6A" w:rsidRPr="00E62E4E" w:rsidRDefault="00E62E4E" w:rsidP="00243C6A">
      <w:pPr>
        <w:shd w:val="clear" w:color="auto" w:fill="FFFFFF"/>
        <w:suppressAutoHyphens/>
        <w:spacing w:after="0" w:line="480" w:lineRule="auto"/>
      </w:pPr>
      <w:r w:rsidRPr="00E62E4E">
        <w:rPr>
          <w:noProof/>
        </w:rPr>
        <w:drawing>
          <wp:anchor distT="0" distB="0" distL="114300" distR="114300" simplePos="0" relativeHeight="251679744" behindDoc="1" locked="0" layoutInCell="1" allowOverlap="1" wp14:anchorId="04810A4F" wp14:editId="65753A7C">
            <wp:simplePos x="0" y="0"/>
            <wp:positionH relativeFrom="column">
              <wp:posOffset>0</wp:posOffset>
            </wp:positionH>
            <wp:positionV relativeFrom="paragraph">
              <wp:posOffset>68580</wp:posOffset>
            </wp:positionV>
            <wp:extent cx="5481320" cy="1371600"/>
            <wp:effectExtent l="0" t="0" r="5080" b="0"/>
            <wp:wrapTight wrapText="bothSides">
              <wp:wrapPolygon edited="0">
                <wp:start x="0" y="0"/>
                <wp:lineTo x="0" y="21300"/>
                <wp:lineTo x="19293" y="21300"/>
                <wp:lineTo x="21545" y="20700"/>
                <wp:lineTo x="21545" y="5700"/>
                <wp:lineTo x="19293" y="4800"/>
                <wp:lineTo x="21545" y="3600"/>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7292"/>
                    <a:stretch/>
                  </pic:blipFill>
                  <pic:spPr bwMode="auto">
                    <a:xfrm>
                      <a:off x="0" y="0"/>
                      <a:ext cx="548132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t>Table 1 above displays all of the data collected during the experiment. All of the values represent the areas of the circular zones of inhibition that surrounded the Streptomycin disks.</w:t>
      </w:r>
      <w:r w:rsidR="00150465">
        <w:rPr>
          <w:rFonts w:ascii="Arial" w:eastAsia="Times New Roman" w:hAnsi="Arial" w:cs="Arial"/>
          <w:color w:val="222222"/>
          <w:kern w:val="1"/>
          <w:sz w:val="24"/>
          <w:szCs w:val="24"/>
          <w:lang w:eastAsia="ar-SA"/>
        </w:rPr>
        <w:t xml:space="preserve"> There are no data values for generation 5 through generation 8, because no data was collected since the antibiotic was not place in during those days. </w:t>
      </w:r>
      <w:r w:rsidRPr="00243C6A">
        <w:rPr>
          <w:rFonts w:ascii="Arial" w:eastAsia="Times New Roman" w:hAnsi="Arial" w:cs="Arial"/>
          <w:color w:val="222222"/>
          <w:kern w:val="1"/>
          <w:sz w:val="24"/>
          <w:szCs w:val="24"/>
          <w:lang w:eastAsia="ar-SA"/>
        </w:rPr>
        <w:t>They were calculated using the area formula that is shown below.</w:t>
      </w: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m:oMathPara>
        <m:oMath>
          <m:r>
            <w:rPr>
              <w:rFonts w:ascii="Cambria Math" w:eastAsia="Times New Roman" w:hAnsi="Cambria Math" w:cs="Arial"/>
              <w:color w:val="222222"/>
              <w:kern w:val="1"/>
              <w:sz w:val="24"/>
              <w:szCs w:val="24"/>
              <w:lang w:eastAsia="ar-SA"/>
            </w:rPr>
            <m:t>A=π</m:t>
          </m:r>
          <m:sSup>
            <m:sSupPr>
              <m:ctrlPr>
                <w:rPr>
                  <w:rFonts w:ascii="Cambria Math" w:eastAsia="Times New Roman" w:hAnsi="Cambria Math" w:cs="Arial"/>
                  <w:color w:val="222222"/>
                  <w:kern w:val="1"/>
                  <w:sz w:val="24"/>
                  <w:szCs w:val="24"/>
                  <w:lang w:eastAsia="ar-SA"/>
                </w:rPr>
              </m:ctrlPr>
            </m:sSupPr>
            <m:e>
              <m:r>
                <w:rPr>
                  <w:rFonts w:ascii="Cambria Math" w:eastAsia="Times New Roman" w:hAnsi="Cambria Math" w:cs="Arial"/>
                  <w:color w:val="222222"/>
                  <w:kern w:val="1"/>
                  <w:sz w:val="24"/>
                  <w:szCs w:val="24"/>
                  <w:lang w:eastAsia="ar-SA"/>
                </w:rPr>
                <m:t>r</m:t>
              </m:r>
            </m:e>
            <m:sup>
              <m:r>
                <w:rPr>
                  <w:rFonts w:ascii="Cambria Math" w:eastAsia="Times New Roman" w:hAnsi="Cambria Math" w:cs="Arial"/>
                  <w:color w:val="222222"/>
                  <w:kern w:val="1"/>
                  <w:sz w:val="24"/>
                  <w:szCs w:val="24"/>
                  <w:lang w:eastAsia="ar-SA"/>
                </w:rPr>
                <m:t>2</m:t>
              </m:r>
            </m:sup>
          </m:sSup>
        </m:oMath>
      </m:oMathPara>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m:oMathPara>
        <m:oMath>
          <m:r>
            <w:rPr>
              <w:rFonts w:ascii="Cambria Math" w:eastAsia="Times New Roman" w:hAnsi="Cambria Math" w:cs="Arial"/>
              <w:color w:val="222222"/>
              <w:kern w:val="1"/>
              <w:sz w:val="24"/>
              <w:szCs w:val="24"/>
              <w:lang w:eastAsia="ar-SA"/>
            </w:rPr>
            <m:t>A=π  (</m:t>
          </m:r>
          <m:sSup>
            <m:sSupPr>
              <m:ctrlPr>
                <w:rPr>
                  <w:rFonts w:ascii="Cambria Math" w:eastAsia="Times New Roman" w:hAnsi="Cambria Math" w:cs="Arial"/>
                  <w:color w:val="222222"/>
                  <w:kern w:val="1"/>
                  <w:sz w:val="24"/>
                  <w:szCs w:val="24"/>
                  <w:lang w:eastAsia="ar-SA"/>
                </w:rPr>
              </m:ctrlPr>
            </m:sSupPr>
            <m:e>
              <m:f>
                <m:fPr>
                  <m:type m:val="skw"/>
                  <m:ctrlPr>
                    <w:rPr>
                      <w:rFonts w:ascii="Cambria Math" w:eastAsia="Times New Roman" w:hAnsi="Cambria Math" w:cs="Arial"/>
                      <w:i/>
                      <w:color w:val="222222"/>
                      <w:kern w:val="1"/>
                      <w:sz w:val="24"/>
                      <w:szCs w:val="24"/>
                      <w:lang w:eastAsia="ar-SA"/>
                    </w:rPr>
                  </m:ctrlPr>
                </m:fPr>
                <m:num>
                  <m:r>
                    <w:rPr>
                      <w:rFonts w:ascii="Cambria Math" w:eastAsia="Times New Roman" w:hAnsi="Cambria Math" w:cs="Arial"/>
                      <w:color w:val="222222"/>
                      <w:kern w:val="1"/>
                      <w:sz w:val="24"/>
                      <w:szCs w:val="24"/>
                      <w:lang w:eastAsia="ar-SA"/>
                    </w:rPr>
                    <m:t>d</m:t>
                  </m:r>
                </m:num>
                <m:den>
                  <m:r>
                    <w:rPr>
                      <w:rFonts w:ascii="Cambria Math" w:eastAsia="Times New Roman" w:hAnsi="Cambria Math" w:cs="Arial"/>
                      <w:color w:val="222222"/>
                      <w:kern w:val="1"/>
                      <w:sz w:val="24"/>
                      <w:szCs w:val="24"/>
                      <w:lang w:eastAsia="ar-SA"/>
                    </w:rPr>
                    <m:t>2</m:t>
                  </m:r>
                </m:den>
              </m:f>
              <m:r>
                <w:rPr>
                  <w:rFonts w:ascii="Cambria Math" w:eastAsia="Times New Roman" w:hAnsi="Cambria Math" w:cs="Arial"/>
                  <w:color w:val="222222"/>
                  <w:kern w:val="1"/>
                  <w:sz w:val="24"/>
                  <w:szCs w:val="24"/>
                  <w:lang w:eastAsia="ar-SA"/>
                </w:rPr>
                <m:t>)</m:t>
              </m:r>
            </m:e>
            <m:sup>
              <m:r>
                <w:rPr>
                  <w:rFonts w:ascii="Cambria Math" w:eastAsia="Times New Roman" w:hAnsi="Cambria Math" w:cs="Arial"/>
                  <w:color w:val="222222"/>
                  <w:kern w:val="1"/>
                  <w:sz w:val="24"/>
                  <w:szCs w:val="24"/>
                  <w:lang w:eastAsia="ar-SA"/>
                </w:rPr>
                <m:t>2</m:t>
              </m:r>
            </m:sup>
          </m:sSup>
        </m:oMath>
      </m:oMathPara>
    </w:p>
    <w:p w:rsidR="00243C6A" w:rsidRPr="00243C6A" w:rsidRDefault="00243C6A" w:rsidP="00243C6A">
      <w:pPr>
        <w:shd w:val="clear" w:color="auto" w:fill="FFFFFF"/>
        <w:suppressAutoHyphens/>
        <w:spacing w:after="0" w:line="480" w:lineRule="auto"/>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t xml:space="preserve">In the equation, </w:t>
      </w:r>
      <w:r w:rsidRPr="00243C6A">
        <w:rPr>
          <w:rFonts w:ascii="Arial" w:eastAsia="Times New Roman" w:hAnsi="Arial" w:cs="Arial"/>
          <w:i/>
          <w:iCs/>
          <w:color w:val="222222"/>
          <w:kern w:val="1"/>
          <w:sz w:val="24"/>
          <w:szCs w:val="24"/>
          <w:lang w:eastAsia="ar-SA"/>
        </w:rPr>
        <w:t>A</w:t>
      </w:r>
      <w:r w:rsidRPr="00243C6A">
        <w:rPr>
          <w:rFonts w:ascii="Arial" w:eastAsia="Times New Roman" w:hAnsi="Arial" w:cs="Arial"/>
          <w:color w:val="222222"/>
          <w:kern w:val="1"/>
          <w:sz w:val="24"/>
          <w:szCs w:val="24"/>
          <w:lang w:eastAsia="ar-SA"/>
        </w:rPr>
        <w:t xml:space="preserve"> represents the area of the zone of inhibition and </w:t>
      </w:r>
      <w:r w:rsidRPr="00243C6A">
        <w:rPr>
          <w:rFonts w:ascii="Arial" w:eastAsia="Times New Roman" w:hAnsi="Arial" w:cs="Arial"/>
          <w:i/>
          <w:iCs/>
          <w:color w:val="222222"/>
          <w:kern w:val="1"/>
          <w:sz w:val="24"/>
          <w:szCs w:val="24"/>
          <w:lang w:eastAsia="ar-SA"/>
        </w:rPr>
        <w:t xml:space="preserve">r </w:t>
      </w:r>
      <w:r w:rsidRPr="00243C6A">
        <w:rPr>
          <w:rFonts w:ascii="Arial" w:eastAsia="Times New Roman" w:hAnsi="Arial" w:cs="Arial"/>
          <w:iCs/>
          <w:color w:val="222222"/>
          <w:kern w:val="1"/>
          <w:sz w:val="24"/>
          <w:szCs w:val="24"/>
          <w:lang w:eastAsia="ar-SA"/>
        </w:rPr>
        <w:t>represents</w:t>
      </w:r>
      <w:r w:rsidRPr="00243C6A">
        <w:rPr>
          <w:rFonts w:ascii="Arial" w:eastAsia="Times New Roman" w:hAnsi="Arial" w:cs="Arial"/>
          <w:color w:val="222222"/>
          <w:kern w:val="1"/>
          <w:sz w:val="24"/>
          <w:szCs w:val="24"/>
          <w:lang w:eastAsia="ar-SA"/>
        </w:rPr>
        <w:t xml:space="preserve"> the radius. In the experiment, the researchers measured the diameter of the zone instead of the radius, but the </w:t>
      </w:r>
      <w:r w:rsidRPr="00243C6A">
        <w:rPr>
          <w:rFonts w:ascii="Arial" w:eastAsia="Times New Roman" w:hAnsi="Arial" w:cs="Arial"/>
          <w:i/>
          <w:iCs/>
          <w:color w:val="222222"/>
          <w:kern w:val="1"/>
          <w:sz w:val="24"/>
          <w:szCs w:val="24"/>
          <w:lang w:eastAsia="ar-SA"/>
        </w:rPr>
        <w:t>r</w:t>
      </w:r>
      <w:r w:rsidRPr="00243C6A">
        <w:rPr>
          <w:rFonts w:ascii="Arial" w:eastAsia="Times New Roman" w:hAnsi="Arial" w:cs="Arial"/>
          <w:color w:val="222222"/>
          <w:kern w:val="1"/>
          <w:sz w:val="24"/>
          <w:szCs w:val="24"/>
          <w:lang w:eastAsia="ar-SA"/>
        </w:rPr>
        <w:t xml:space="preserve"> value may be derived from the diameter with a division by 2 as shown above. By inserting that </w:t>
      </w:r>
      <w:r w:rsidRPr="00243C6A">
        <w:rPr>
          <w:rFonts w:ascii="Arial" w:eastAsia="Times New Roman" w:hAnsi="Arial" w:cs="Arial"/>
          <w:i/>
          <w:iCs/>
          <w:color w:val="222222"/>
          <w:kern w:val="1"/>
          <w:sz w:val="24"/>
          <w:szCs w:val="24"/>
          <w:lang w:eastAsia="ar-SA"/>
        </w:rPr>
        <w:t xml:space="preserve">r </w:t>
      </w:r>
      <w:r w:rsidRPr="00243C6A">
        <w:rPr>
          <w:rFonts w:ascii="Arial" w:eastAsia="Times New Roman" w:hAnsi="Arial" w:cs="Arial"/>
          <w:color w:val="222222"/>
          <w:kern w:val="1"/>
          <w:sz w:val="24"/>
          <w:szCs w:val="24"/>
          <w:lang w:eastAsia="ar-SA"/>
        </w:rPr>
        <w:t xml:space="preserve">value into the equation and multiplying it by itself and the value </w:t>
      </w:r>
      <w:proofErr w:type="gramStart"/>
      <w:r w:rsidRPr="00243C6A">
        <w:rPr>
          <w:rFonts w:ascii="Arial" w:eastAsia="Times New Roman" w:hAnsi="Arial" w:cs="Arial"/>
          <w:color w:val="222222"/>
          <w:kern w:val="1"/>
          <w:sz w:val="24"/>
          <w:szCs w:val="24"/>
          <w:lang w:eastAsia="ar-SA"/>
        </w:rPr>
        <w:t xml:space="preserve">of </w:t>
      </w:r>
      <w:proofErr w:type="gramEnd"/>
      <m:oMath>
        <m:r>
          <w:rPr>
            <w:rFonts w:ascii="Cambria Math" w:eastAsia="Times New Roman" w:hAnsi="Cambria Math" w:cs="Arial"/>
            <w:color w:val="222222"/>
            <w:kern w:val="1"/>
            <w:sz w:val="24"/>
            <w:szCs w:val="24"/>
            <w:lang w:eastAsia="ar-SA"/>
          </w:rPr>
          <m:t>π</m:t>
        </m:r>
      </m:oMath>
      <w:r w:rsidRPr="00243C6A">
        <w:rPr>
          <w:rFonts w:ascii="Arial" w:eastAsia="Times New Roman" w:hAnsi="Arial" w:cs="Arial"/>
          <w:color w:val="222222"/>
          <w:kern w:val="1"/>
          <w:sz w:val="24"/>
          <w:szCs w:val="24"/>
          <w:lang w:eastAsia="ar-SA"/>
        </w:rPr>
        <w:t>, the area may be calculated. See Appendix C for an explanation and sample calculation.</w:t>
      </w: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t xml:space="preserve"> One apparent observation of Table 1 involves the range of the data. By paying no mind to the separate sets and generations, it is clear that the range in the varying areas of non-growth seems relatively small as the lowest value was </w:t>
      </w:r>
      <w:r w:rsidRPr="00243C6A">
        <w:rPr>
          <w:rFonts w:ascii="Arial" w:eastAsia="Times New Roman" w:hAnsi="Arial" w:cs="Arial"/>
          <w:color w:val="222222"/>
          <w:kern w:val="1"/>
          <w:sz w:val="24"/>
          <w:szCs w:val="24"/>
          <w:lang w:eastAsia="ar-SA"/>
        </w:rPr>
        <w:lastRenderedPageBreak/>
        <w:t>recorded in Generation 9 Sets 1 and 3 as approximately 1.5 cm</w:t>
      </w:r>
      <w:r w:rsidRPr="00243C6A">
        <w:rPr>
          <w:rFonts w:ascii="Arial" w:eastAsia="Times New Roman" w:hAnsi="Arial" w:cs="Arial"/>
          <w:color w:val="222222"/>
          <w:kern w:val="1"/>
          <w:sz w:val="24"/>
          <w:szCs w:val="24"/>
          <w:vertAlign w:val="superscript"/>
          <w:lang w:eastAsia="ar-SA"/>
        </w:rPr>
        <w:t>2</w:t>
      </w:r>
      <w:r w:rsidRPr="00243C6A">
        <w:rPr>
          <w:rFonts w:ascii="Arial" w:eastAsia="Times New Roman" w:hAnsi="Arial" w:cs="Arial"/>
          <w:color w:val="222222"/>
          <w:kern w:val="1"/>
          <w:sz w:val="24"/>
          <w:szCs w:val="24"/>
          <w:lang w:eastAsia="ar-SA"/>
        </w:rPr>
        <w:t xml:space="preserve"> while the highest was recorded in Generation 1 Set 3 as approximately 4.3 cm</w:t>
      </w:r>
      <w:r w:rsidRPr="00243C6A">
        <w:rPr>
          <w:rFonts w:ascii="Arial" w:eastAsia="Times New Roman" w:hAnsi="Arial" w:cs="Arial"/>
          <w:color w:val="222222"/>
          <w:kern w:val="1"/>
          <w:sz w:val="24"/>
          <w:szCs w:val="24"/>
          <w:vertAlign w:val="superscript"/>
          <w:lang w:eastAsia="ar-SA"/>
        </w:rPr>
        <w:t>2</w:t>
      </w:r>
      <w:r w:rsidRPr="00243C6A">
        <w:rPr>
          <w:rFonts w:ascii="Arial" w:eastAsia="Times New Roman" w:hAnsi="Arial" w:cs="Arial"/>
          <w:color w:val="222222"/>
          <w:kern w:val="1"/>
          <w:sz w:val="24"/>
          <w:szCs w:val="24"/>
          <w:lang w:eastAsia="ar-SA"/>
        </w:rPr>
        <w:t>. Even though this range appears small in comparison to the total area of a Petri dish, it caused the researchers to question the consistency of the experimental process, for the measurements were not observed in the order they were expected to be in.</w:t>
      </w: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t xml:space="preserve">By this it is meant that not all of the sets modeled the downward trend that they were expected to have from generations one through four. Each generation was expected to have an area less than that of the previous one in the same set, meaning the highest values throughout the experiment should have been from each of the sets' first generations. That would have ensured that the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gained more and more resistance to the Streptomycin as the days went on. However, that is not the case for all of the sets, especially Set 1. The highest calculated area within Set 1 alone was measured in the third generation. In fact, most of the sets experienced a rise in the area as opposed to a fall in the third generation. This, too, leads to the questioning of the consistency of the testing process – in the third generation specifically.</w:t>
      </w: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243C6A" w:rsidRPr="00243C6A" w:rsidRDefault="00150465" w:rsidP="00A72F26">
      <w:pPr>
        <w:shd w:val="clear" w:color="auto" w:fill="FFFFFF"/>
        <w:suppressAutoHyphens/>
        <w:spacing w:after="0" w:line="240" w:lineRule="auto"/>
        <w:rPr>
          <w:rFonts w:ascii="Arial" w:eastAsia="Times New Roman" w:hAnsi="Arial" w:cs="Arial"/>
          <w:color w:val="222222"/>
          <w:kern w:val="1"/>
          <w:sz w:val="24"/>
          <w:szCs w:val="24"/>
          <w:lang w:eastAsia="ar-SA"/>
        </w:rPr>
      </w:pPr>
      <w:r>
        <w:rPr>
          <w:rFonts w:ascii="Arial" w:eastAsia="Times New Roman" w:hAnsi="Arial" w:cs="Arial"/>
          <w:color w:val="222222"/>
          <w:kern w:val="1"/>
          <w:sz w:val="24"/>
          <w:szCs w:val="24"/>
          <w:lang w:eastAsia="ar-SA"/>
        </w:rPr>
        <w:lastRenderedPageBreak/>
        <w:t>T</w:t>
      </w:r>
      <w:r w:rsidR="00243C6A" w:rsidRPr="00243C6A">
        <w:rPr>
          <w:rFonts w:ascii="Arial" w:eastAsia="Times New Roman" w:hAnsi="Arial" w:cs="Arial"/>
          <w:color w:val="222222"/>
          <w:kern w:val="1"/>
          <w:sz w:val="24"/>
          <w:szCs w:val="24"/>
          <w:lang w:eastAsia="ar-SA"/>
        </w:rPr>
        <w:t>able 2</w:t>
      </w:r>
    </w:p>
    <w:p w:rsidR="00A72F26" w:rsidRDefault="00E62E4E" w:rsidP="00E62E4E">
      <w:pPr>
        <w:shd w:val="clear" w:color="auto" w:fill="FFFFFF"/>
        <w:suppressAutoHyphens/>
        <w:spacing w:after="0" w:line="240" w:lineRule="auto"/>
        <w:rPr>
          <w:rFonts w:ascii="Arial" w:eastAsia="Times New Roman" w:hAnsi="Arial" w:cs="Arial"/>
          <w:color w:val="222222"/>
          <w:kern w:val="1"/>
          <w:sz w:val="24"/>
          <w:szCs w:val="24"/>
          <w:lang w:eastAsia="ar-SA"/>
        </w:rPr>
      </w:pPr>
      <w:r w:rsidRPr="00E62E4E">
        <w:rPr>
          <w:noProof/>
        </w:rPr>
        <w:drawing>
          <wp:anchor distT="0" distB="0" distL="114300" distR="114300" simplePos="0" relativeHeight="251680768" behindDoc="0" locked="0" layoutInCell="1" allowOverlap="1" wp14:anchorId="14CB2247" wp14:editId="4FEEAA26">
            <wp:simplePos x="0" y="0"/>
            <wp:positionH relativeFrom="column">
              <wp:posOffset>19050</wp:posOffset>
            </wp:positionH>
            <wp:positionV relativeFrom="paragraph">
              <wp:posOffset>239395</wp:posOffset>
            </wp:positionV>
            <wp:extent cx="5486400" cy="77806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78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C6A" w:rsidRPr="00243C6A">
        <w:rPr>
          <w:rFonts w:ascii="Arial" w:eastAsia="Times New Roman" w:hAnsi="Arial" w:cs="Arial"/>
          <w:color w:val="222222"/>
          <w:kern w:val="1"/>
          <w:sz w:val="24"/>
          <w:szCs w:val="24"/>
          <w:lang w:eastAsia="ar-SA"/>
        </w:rPr>
        <w:t xml:space="preserve">Observations </w:t>
      </w:r>
      <w:r w:rsidR="00A72F26">
        <w:rPr>
          <w:rFonts w:ascii="Arial" w:eastAsia="Times New Roman" w:hAnsi="Arial" w:cs="Arial"/>
          <w:color w:val="222222"/>
          <w:kern w:val="1"/>
          <w:sz w:val="24"/>
          <w:szCs w:val="24"/>
          <w:lang w:eastAsia="ar-SA"/>
        </w:rPr>
        <w:t>T</w:t>
      </w:r>
      <w:r w:rsidR="00243C6A" w:rsidRPr="00243C6A">
        <w:rPr>
          <w:rFonts w:ascii="Arial" w:eastAsia="Times New Roman" w:hAnsi="Arial" w:cs="Arial"/>
          <w:color w:val="222222"/>
          <w:kern w:val="1"/>
          <w:sz w:val="24"/>
          <w:szCs w:val="24"/>
          <w:lang w:eastAsia="ar-SA"/>
        </w:rPr>
        <w:t xml:space="preserve">aken </w:t>
      </w:r>
      <w:r w:rsidR="00A72F26">
        <w:rPr>
          <w:rFonts w:ascii="Arial" w:eastAsia="Times New Roman" w:hAnsi="Arial" w:cs="Arial"/>
          <w:color w:val="222222"/>
          <w:kern w:val="1"/>
          <w:sz w:val="24"/>
          <w:szCs w:val="24"/>
          <w:lang w:eastAsia="ar-SA"/>
        </w:rPr>
        <w:t>D</w:t>
      </w:r>
      <w:r w:rsidR="00243C6A" w:rsidRPr="00243C6A">
        <w:rPr>
          <w:rFonts w:ascii="Arial" w:eastAsia="Times New Roman" w:hAnsi="Arial" w:cs="Arial"/>
          <w:color w:val="222222"/>
          <w:kern w:val="1"/>
          <w:sz w:val="24"/>
          <w:szCs w:val="24"/>
          <w:lang w:eastAsia="ar-SA"/>
        </w:rPr>
        <w:t xml:space="preserve">uring the </w:t>
      </w:r>
      <w:r w:rsidR="00A72F26">
        <w:rPr>
          <w:rFonts w:ascii="Arial" w:eastAsia="Times New Roman" w:hAnsi="Arial" w:cs="Arial"/>
          <w:color w:val="222222"/>
          <w:kern w:val="1"/>
          <w:sz w:val="24"/>
          <w:szCs w:val="24"/>
          <w:lang w:eastAsia="ar-SA"/>
        </w:rPr>
        <w:t>E</w:t>
      </w:r>
      <w:r w:rsidR="00243C6A" w:rsidRPr="00243C6A">
        <w:rPr>
          <w:rFonts w:ascii="Arial" w:eastAsia="Times New Roman" w:hAnsi="Arial" w:cs="Arial"/>
          <w:color w:val="222222"/>
          <w:kern w:val="1"/>
          <w:sz w:val="24"/>
          <w:szCs w:val="24"/>
          <w:lang w:eastAsia="ar-SA"/>
        </w:rPr>
        <w:t>xperiment</w:t>
      </w:r>
    </w:p>
    <w:p w:rsidR="00243C6A" w:rsidRPr="00243C6A" w:rsidRDefault="00243C6A" w:rsidP="00604F66">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lastRenderedPageBreak/>
        <w:t xml:space="preserve">Table 2 shows the observations taken during the experiment. After analyzing the observations and correlating them with the results of the experiment, it was discovered that in generation three there were areas on the agar of the first two Petri dishes that were not being covered as the aqueous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solution was being applied. Because of this, the lids were opened to get a better view, and the Petri dishes were vigorously rotated to ensure that the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would have a chance to grow on the entire surface of the agar. By taking the extra time to complete this task, the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was allowed to begin its growth on the agar prematurely, for the Petri dishes had yet to make it to the incubator to start the generation. The results follow this observation considering that these “dry spots” appeared on the surfaces of the first two Petri dishes, Sets 2 and 1, and the increase in the area of generation three was found solely in Sets 2 and 1. With regards to the observation, it was noted that this </w:t>
      </w:r>
      <w:r w:rsidRPr="00243C6A">
        <w:rPr>
          <w:rFonts w:ascii="Arial" w:eastAsia="Times New Roman" w:hAnsi="Arial" w:cs="Arial"/>
          <w:i/>
          <w:iCs/>
          <w:color w:val="222222"/>
          <w:kern w:val="1"/>
          <w:sz w:val="24"/>
          <w:szCs w:val="24"/>
          <w:lang w:eastAsia="ar-SA"/>
        </w:rPr>
        <w:t>may</w:t>
      </w:r>
      <w:r w:rsidRPr="00243C6A">
        <w:rPr>
          <w:rFonts w:ascii="Arial" w:eastAsia="Times New Roman" w:hAnsi="Arial" w:cs="Arial"/>
          <w:color w:val="222222"/>
          <w:kern w:val="1"/>
          <w:sz w:val="24"/>
          <w:szCs w:val="24"/>
          <w:lang w:eastAsia="ar-SA"/>
        </w:rPr>
        <w:t xml:space="preserve"> be the reason for the unexpected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growth pattern, however there is no way to know if this was the only factor that affected the bacteria's rise in area. Note that, while the area trend is not consistent for all of the sets, the results from the ninth generation in which the Streptomycin was re-applied showed a majority of seemingly significant decreases in area. By appearance alone, the results from generation 9 seem to counter the researchers' hypothesis, as they predicted that average area of the zone of inhibition in the ninth generation would be the same as that of the first.</w:t>
      </w: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t xml:space="preserve">Throughout the trials, there were factors that the researchers kept constant so as to ensure there was consistency within the experiment’s testing </w:t>
      </w:r>
      <w:r w:rsidRPr="00243C6A">
        <w:rPr>
          <w:rFonts w:ascii="Arial" w:eastAsia="Times New Roman" w:hAnsi="Arial" w:cs="Arial"/>
          <w:color w:val="222222"/>
          <w:kern w:val="1"/>
          <w:sz w:val="24"/>
          <w:szCs w:val="24"/>
          <w:lang w:eastAsia="ar-SA"/>
        </w:rPr>
        <w:lastRenderedPageBreak/>
        <w:t xml:space="preserve">process. Such observations were not included in the table above. Note that Researcher 2 sterilized all of the transfer loops, collected the samples of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from the proceeding Petri dishes, and made observations throughout the trial process, and Researcher 1 took over and mixed the aqueous solutions, applied the solutions to the nutrient agar, and placed the Petri dishes in the incubator. Both researchers took part in set up and clean up before and immediately after the trials.</w:t>
      </w:r>
    </w:p>
    <w:p w:rsidR="00243C6A" w:rsidRP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t>Another factor the researchers attempted to keep constant was the time intervals between testing. Table 2 clearly shows that not all of the generations were created at the exact same time every day, but for the most part each generation that was created on a weekday had a range of 22 to 27 hours to grow the bacteria. The generations that were created on Friday, however, were exposed to a growth period of three days rather than just one. This did not happen many times in the experiment, only in generations 4 and 9, but this may have had an effect on the results of the experiment.</w:t>
      </w:r>
    </w:p>
    <w:p w:rsidR="00243C6A" w:rsidRDefault="00243C6A"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r w:rsidRPr="00243C6A">
        <w:rPr>
          <w:rFonts w:ascii="Arial" w:eastAsia="Times New Roman" w:hAnsi="Arial" w:cs="Arial"/>
          <w:color w:val="222222"/>
          <w:kern w:val="1"/>
          <w:sz w:val="24"/>
          <w:szCs w:val="24"/>
          <w:lang w:eastAsia="ar-SA"/>
        </w:rPr>
        <w:t xml:space="preserve">In the few cases in which the </w:t>
      </w:r>
      <w:r w:rsidRPr="00E62E4E">
        <w:rPr>
          <w:rFonts w:ascii="Arial" w:eastAsia="Times New Roman" w:hAnsi="Arial" w:cs="Arial"/>
          <w:i/>
          <w:color w:val="222222"/>
          <w:kern w:val="1"/>
          <w:sz w:val="24"/>
          <w:szCs w:val="24"/>
          <w:lang w:eastAsia="ar-SA"/>
        </w:rPr>
        <w:t>E. coli</w:t>
      </w:r>
      <w:r w:rsidRPr="00243C6A">
        <w:rPr>
          <w:rFonts w:ascii="Arial" w:eastAsia="Times New Roman" w:hAnsi="Arial" w:cs="Arial"/>
          <w:color w:val="222222"/>
          <w:kern w:val="1"/>
          <w:sz w:val="24"/>
          <w:szCs w:val="24"/>
          <w:lang w:eastAsia="ar-SA"/>
        </w:rPr>
        <w:t xml:space="preserve"> had a growth period of approximately 72 hours (gen. 4 and gen. 9), two observations were made: there was more condensation inside of the Petri dishes than there would have been if the bacteria only had one day to grow, and the agar actually shrank within the dish. The researchers do not believe that these two occurrences had much of an effect on the results of the experiment, but clearly there was no way for them to guarantee this conjecture. However, they continued with the experimental process and the statistical analysis of the data.</w:t>
      </w:r>
    </w:p>
    <w:p w:rsidR="00A72F26" w:rsidRDefault="00A72F26" w:rsidP="00A72F26">
      <w:pPr>
        <w:jc w:val="center"/>
        <w:rPr>
          <w:rFonts w:ascii="Arial" w:hAnsi="Arial" w:cs="Arial"/>
          <w:sz w:val="24"/>
          <w:szCs w:val="24"/>
        </w:rPr>
      </w:pPr>
      <w:r w:rsidRPr="006B5ACB">
        <w:rPr>
          <w:rFonts w:ascii="Arial" w:hAnsi="Arial" w:cs="Arial"/>
          <w:sz w:val="24"/>
          <w:szCs w:val="24"/>
        </w:rPr>
        <w:lastRenderedPageBreak/>
        <w:t>Data Analysis and Interpretation</w:t>
      </w:r>
    </w:p>
    <w:p w:rsidR="00A72F26" w:rsidRPr="006E5E48" w:rsidRDefault="00A72F26" w:rsidP="00A72F26">
      <w:pPr>
        <w:spacing w:line="480" w:lineRule="auto"/>
        <w:ind w:firstLine="720"/>
        <w:rPr>
          <w:rFonts w:ascii="Arial" w:hAnsi="Arial" w:cs="Arial"/>
          <w:color w:val="FF0000"/>
          <w:sz w:val="24"/>
          <w:szCs w:val="24"/>
        </w:rPr>
      </w:pPr>
      <w:r>
        <w:rPr>
          <w:rFonts w:ascii="Arial" w:hAnsi="Arial" w:cs="Arial"/>
          <w:sz w:val="24"/>
          <w:szCs w:val="24"/>
        </w:rPr>
        <w:t xml:space="preserve">Throughout the experiment, control, randomization, and replication were demonstrated. The researchers randomized the data on the first day. </w:t>
      </w:r>
      <w:r w:rsidRPr="00447E59">
        <w:rPr>
          <w:rFonts w:ascii="Arial" w:hAnsi="Arial" w:cs="Arial"/>
          <w:sz w:val="24"/>
          <w:szCs w:val="24"/>
        </w:rPr>
        <w:t>The E.coli was randomly selected from the starter plate to be placed into the first generation of three sets.</w:t>
      </w:r>
      <w:r>
        <w:rPr>
          <w:rFonts w:ascii="Arial" w:hAnsi="Arial" w:cs="Arial"/>
          <w:sz w:val="24"/>
          <w:szCs w:val="24"/>
        </w:rPr>
        <w:t xml:space="preserve"> </w:t>
      </w:r>
      <w:r w:rsidR="00C440AA">
        <w:rPr>
          <w:rFonts w:ascii="Arial" w:hAnsi="Arial" w:cs="Arial"/>
          <w:sz w:val="24"/>
          <w:szCs w:val="24"/>
        </w:rPr>
        <w:t>The data was rand</w:t>
      </w:r>
      <w:r w:rsidR="0087494F">
        <w:rPr>
          <w:rFonts w:ascii="Arial" w:hAnsi="Arial" w:cs="Arial"/>
          <w:sz w:val="24"/>
          <w:szCs w:val="24"/>
        </w:rPr>
        <w:t xml:space="preserve">omized in order to reduce bias. The data was </w:t>
      </w:r>
      <w:r>
        <w:rPr>
          <w:rFonts w:ascii="Arial" w:hAnsi="Arial" w:cs="Arial"/>
          <w:sz w:val="24"/>
          <w:szCs w:val="24"/>
        </w:rPr>
        <w:t xml:space="preserve">controlled by attempting to conduct trials at the same time every day and by making sure the petri dishes were in the incubator after completion. </w:t>
      </w:r>
      <w:r w:rsidR="00C440AA">
        <w:rPr>
          <w:rFonts w:ascii="Arial" w:hAnsi="Arial" w:cs="Arial"/>
          <w:sz w:val="24"/>
          <w:szCs w:val="24"/>
        </w:rPr>
        <w:t xml:space="preserve">Controlling the experiment helps reduce </w:t>
      </w:r>
      <w:r w:rsidR="0087494F">
        <w:rPr>
          <w:rFonts w:ascii="Arial" w:hAnsi="Arial" w:cs="Arial"/>
          <w:sz w:val="24"/>
          <w:szCs w:val="24"/>
        </w:rPr>
        <w:t>effects of</w:t>
      </w:r>
      <w:r w:rsidR="006E5E48">
        <w:rPr>
          <w:rFonts w:ascii="Arial" w:hAnsi="Arial" w:cs="Arial"/>
          <w:sz w:val="24"/>
          <w:szCs w:val="24"/>
        </w:rPr>
        <w:t xml:space="preserve"> </w:t>
      </w:r>
      <w:r w:rsidR="00C440AA">
        <w:rPr>
          <w:rFonts w:ascii="Arial" w:hAnsi="Arial" w:cs="Arial"/>
          <w:sz w:val="24"/>
          <w:szCs w:val="24"/>
        </w:rPr>
        <w:t xml:space="preserve">lurking variables. </w:t>
      </w:r>
      <w:r>
        <w:rPr>
          <w:rFonts w:ascii="Arial" w:hAnsi="Arial" w:cs="Arial"/>
          <w:sz w:val="24"/>
          <w:szCs w:val="24"/>
        </w:rPr>
        <w:t xml:space="preserve">The researchers replicated the experiment by conducting three sets of the nine generations. </w:t>
      </w:r>
      <w:r w:rsidR="00C440AA">
        <w:rPr>
          <w:rFonts w:ascii="Arial" w:hAnsi="Arial" w:cs="Arial"/>
          <w:sz w:val="24"/>
          <w:szCs w:val="24"/>
        </w:rPr>
        <w:t xml:space="preserve">The replication of the experiment helped make sure that the results are not just by chance alone. </w:t>
      </w:r>
      <w:r>
        <w:rPr>
          <w:rFonts w:ascii="Arial" w:hAnsi="Arial" w:cs="Arial"/>
          <w:sz w:val="24"/>
          <w:szCs w:val="24"/>
        </w:rPr>
        <w:t>Using control, randomization, and replication in the experiment ensured go</w:t>
      </w:r>
      <w:r w:rsidR="00C440AA">
        <w:rPr>
          <w:rFonts w:ascii="Arial" w:hAnsi="Arial" w:cs="Arial"/>
          <w:sz w:val="24"/>
          <w:szCs w:val="24"/>
        </w:rPr>
        <w:t>od data. These processes helped ensure</w:t>
      </w:r>
      <w:r>
        <w:rPr>
          <w:rFonts w:ascii="Arial" w:hAnsi="Arial" w:cs="Arial"/>
          <w:sz w:val="24"/>
          <w:szCs w:val="24"/>
        </w:rPr>
        <w:t xml:space="preserve"> good data, because they decreased the </w:t>
      </w:r>
      <w:r w:rsidR="0087494F">
        <w:rPr>
          <w:rFonts w:ascii="Arial" w:hAnsi="Arial" w:cs="Arial"/>
          <w:sz w:val="24"/>
          <w:szCs w:val="24"/>
        </w:rPr>
        <w:t xml:space="preserve">effects </w:t>
      </w:r>
      <w:r>
        <w:rPr>
          <w:rFonts w:ascii="Arial" w:hAnsi="Arial" w:cs="Arial"/>
          <w:sz w:val="24"/>
          <w:szCs w:val="24"/>
        </w:rPr>
        <w:t xml:space="preserve">of bias and lurking variables </w:t>
      </w:r>
      <w:r w:rsidR="0087494F">
        <w:rPr>
          <w:rFonts w:ascii="Arial" w:hAnsi="Arial" w:cs="Arial"/>
          <w:sz w:val="24"/>
          <w:szCs w:val="24"/>
        </w:rPr>
        <w:t>and variability</w:t>
      </w:r>
      <w:r w:rsidR="006E5E48" w:rsidRPr="006E5E48">
        <w:rPr>
          <w:rFonts w:ascii="Arial" w:hAnsi="Arial" w:cs="Arial"/>
          <w:color w:val="FF0000"/>
          <w:sz w:val="24"/>
          <w:szCs w:val="24"/>
        </w:rPr>
        <w:t xml:space="preserve"> </w:t>
      </w:r>
      <w:r>
        <w:rPr>
          <w:rFonts w:ascii="Arial" w:hAnsi="Arial" w:cs="Arial"/>
          <w:sz w:val="24"/>
          <w:szCs w:val="24"/>
        </w:rPr>
        <w:t>that could appear in the experiment.</w:t>
      </w:r>
      <w:r w:rsidR="0087494F">
        <w:rPr>
          <w:rFonts w:ascii="Arial" w:hAnsi="Arial" w:cs="Arial"/>
          <w:sz w:val="24"/>
          <w:szCs w:val="24"/>
        </w:rPr>
        <w:t xml:space="preserve"> </w:t>
      </w:r>
      <w:r w:rsidRPr="0087494F">
        <w:rPr>
          <w:rFonts w:ascii="Arial" w:hAnsi="Arial" w:cs="Arial"/>
          <w:sz w:val="24"/>
          <w:szCs w:val="24"/>
        </w:rPr>
        <w:t>The</w:t>
      </w:r>
      <w:r w:rsidR="00C440AA" w:rsidRPr="0087494F">
        <w:rPr>
          <w:rFonts w:ascii="Arial" w:hAnsi="Arial" w:cs="Arial"/>
          <w:sz w:val="24"/>
          <w:szCs w:val="24"/>
        </w:rPr>
        <w:t xml:space="preserve"> quantitative</w:t>
      </w:r>
      <w:r w:rsidRPr="0087494F">
        <w:rPr>
          <w:rFonts w:ascii="Arial" w:hAnsi="Arial" w:cs="Arial"/>
          <w:sz w:val="24"/>
          <w:szCs w:val="24"/>
        </w:rPr>
        <w:t xml:space="preserve"> data collected in these generations and sets were the area of non-growth in cm</w:t>
      </w:r>
      <w:r w:rsidRPr="0087494F">
        <w:rPr>
          <w:rFonts w:ascii="Arial" w:hAnsi="Arial" w:cs="Arial"/>
          <w:sz w:val="24"/>
          <w:szCs w:val="24"/>
          <w:vertAlign w:val="superscript"/>
        </w:rPr>
        <w:t>2</w:t>
      </w:r>
      <w:r w:rsidRPr="0087494F">
        <w:rPr>
          <w:rFonts w:ascii="Arial" w:hAnsi="Arial" w:cs="Arial"/>
          <w:sz w:val="24"/>
          <w:szCs w:val="24"/>
        </w:rPr>
        <w:t xml:space="preserve">.The data for area was collected using a ruler. The diameter of the circle of non-growth was measured in order to find the area of non-growth. The data appears to be valid. The order the sets were done in was randomized to provide the most valid data to the researchers’ best ability. The data is considered to be valid since randomization reduces bias in the experiment. </w:t>
      </w:r>
    </w:p>
    <w:p w:rsidR="00A72F26" w:rsidRDefault="00A72F26" w:rsidP="00A72F26">
      <w:pPr>
        <w:spacing w:after="0" w:line="240" w:lineRule="auto"/>
        <w:rPr>
          <w:rFonts w:ascii="Arial" w:hAnsi="Arial" w:cs="Arial"/>
          <w:sz w:val="24"/>
          <w:szCs w:val="24"/>
        </w:rPr>
      </w:pPr>
      <w:r w:rsidRPr="00A72F26">
        <w:rPr>
          <w:rFonts w:ascii="Arial" w:hAnsi="Arial" w:cs="Arial"/>
          <w:noProof/>
          <w:sz w:val="24"/>
          <w:szCs w:val="24"/>
        </w:rPr>
        <w:lastRenderedPageBreak/>
        <mc:AlternateContent>
          <mc:Choice Requires="wps">
            <w:drawing>
              <wp:anchor distT="0" distB="0" distL="114300" distR="114300" simplePos="0" relativeHeight="251672576" behindDoc="0" locked="0" layoutInCell="1" allowOverlap="1" wp14:anchorId="4CAB3F24" wp14:editId="60A235C5">
                <wp:simplePos x="0" y="0"/>
                <wp:positionH relativeFrom="column">
                  <wp:posOffset>409575</wp:posOffset>
                </wp:positionH>
                <wp:positionV relativeFrom="paragraph">
                  <wp:posOffset>2638425</wp:posOffset>
                </wp:positionV>
                <wp:extent cx="1143000" cy="2952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solidFill>
                            <a:srgbClr val="000000"/>
                          </a:solidFill>
                          <a:miter lim="800000"/>
                          <a:headEnd/>
                          <a:tailEnd/>
                        </a:ln>
                      </wps:spPr>
                      <wps:txbx>
                        <w:txbxContent>
                          <w:p w:rsidR="00E62E4E" w:rsidRPr="00A72F26" w:rsidRDefault="00E62E4E" w:rsidP="00A72F26">
                            <w:pPr>
                              <w:rPr>
                                <w:rFonts w:ascii="Arial" w:hAnsi="Arial" w:cs="Arial"/>
                                <w:sz w:val="24"/>
                                <w:szCs w:val="24"/>
                              </w:rPr>
                            </w:pPr>
                            <w:r w:rsidRPr="00A72F26">
                              <w:rPr>
                                <w:rFonts w:ascii="Arial" w:hAnsi="Arial" w:cs="Arial"/>
                                <w:sz w:val="24"/>
                                <w:szCs w:val="24"/>
                              </w:rPr>
                              <w:t>Median</w:t>
                            </w:r>
                            <w:r>
                              <w:rPr>
                                <w:rFonts w:ascii="Arial" w:hAnsi="Arial" w:cs="Arial"/>
                                <w:sz w:val="24"/>
                                <w:szCs w:val="24"/>
                              </w:rPr>
                              <w:t xml:space="preserv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25pt;margin-top:207.75pt;width:90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">
                <v:textbox>
                  <w:txbxContent>
                    <w:p w:rsidR="00E62E4E" w:rsidRPr="00A72F26" w:rsidRDefault="00E62E4E" w:rsidP="00A72F26">
                      <w:pPr>
                        <w:rPr>
                          <w:rFonts w:ascii="Arial" w:hAnsi="Arial" w:cs="Arial"/>
                          <w:sz w:val="24"/>
                          <w:szCs w:val="24"/>
                        </w:rPr>
                      </w:pPr>
                      <w:r w:rsidRPr="00A72F26">
                        <w:rPr>
                          <w:rFonts w:ascii="Arial" w:hAnsi="Arial" w:cs="Arial"/>
                          <w:sz w:val="24"/>
                          <w:szCs w:val="24"/>
                        </w:rPr>
                        <w:t>Median</w:t>
                      </w:r>
                      <w:r>
                        <w:rPr>
                          <w:rFonts w:ascii="Arial" w:hAnsi="Arial" w:cs="Arial"/>
                          <w:sz w:val="24"/>
                          <w:szCs w:val="24"/>
                        </w:rPr>
                        <w:t xml:space="preserve"> (left)</w:t>
                      </w:r>
                    </w:p>
                  </w:txbxContent>
                </v:textbox>
              </v:shape>
            </w:pict>
          </mc:Fallback>
        </mc:AlternateContent>
      </w:r>
      <w:r w:rsidRPr="00A72F26">
        <w:rPr>
          <w:rFonts w:ascii="Arial" w:hAnsi="Arial" w:cs="Arial"/>
          <w:noProof/>
          <w:sz w:val="24"/>
          <w:szCs w:val="24"/>
        </w:rPr>
        <mc:AlternateContent>
          <mc:Choice Requires="wps">
            <w:drawing>
              <wp:anchor distT="0" distB="0" distL="114300" distR="114300" simplePos="0" relativeHeight="251666432" behindDoc="0" locked="0" layoutInCell="1" allowOverlap="1" wp14:anchorId="702F2555" wp14:editId="5BB819A0">
                <wp:simplePos x="0" y="0"/>
                <wp:positionH relativeFrom="column">
                  <wp:posOffset>2114550</wp:posOffset>
                </wp:positionH>
                <wp:positionV relativeFrom="paragraph">
                  <wp:posOffset>2705100</wp:posOffset>
                </wp:positionV>
                <wp:extent cx="1019175" cy="2952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FFFFFF"/>
                        </a:solidFill>
                        <a:ln w="9525">
                          <a:solidFill>
                            <a:srgbClr val="000000"/>
                          </a:solidFill>
                          <a:miter lim="800000"/>
                          <a:headEnd/>
                          <a:tailEnd/>
                        </a:ln>
                      </wps:spPr>
                      <wps:txbx>
                        <w:txbxContent>
                          <w:p w:rsidR="00E62E4E" w:rsidRPr="00A72F26" w:rsidRDefault="00E62E4E" w:rsidP="00A72F26">
                            <w:pPr>
                              <w:rPr>
                                <w:rFonts w:ascii="Arial" w:hAnsi="Arial" w:cs="Arial"/>
                                <w:sz w:val="24"/>
                                <w:szCs w:val="24"/>
                              </w:rPr>
                            </w:pPr>
                            <w:r w:rsidRPr="00A72F26">
                              <w:rPr>
                                <w:rFonts w:ascii="Arial" w:hAnsi="Arial" w:cs="Arial"/>
                                <w:sz w:val="24"/>
                                <w:szCs w:val="24"/>
                              </w:rPr>
                              <w:t>Mean</w:t>
                            </w:r>
                            <w:r>
                              <w:rPr>
                                <w:rFonts w:ascii="Arial" w:hAnsi="Arial" w:cs="Arial"/>
                                <w:sz w:val="24"/>
                                <w:szCs w:val="24"/>
                              </w:rPr>
                              <w:t xml:space="preserv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5pt;margin-top:213pt;width:80.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">
                <v:textbox>
                  <w:txbxContent>
                    <w:p w:rsidR="00E62E4E" w:rsidRPr="00A72F26" w:rsidRDefault="00E62E4E" w:rsidP="00A72F26">
                      <w:pPr>
                        <w:rPr>
                          <w:rFonts w:ascii="Arial" w:hAnsi="Arial" w:cs="Arial"/>
                          <w:sz w:val="24"/>
                          <w:szCs w:val="24"/>
                        </w:rPr>
                      </w:pPr>
                      <w:r w:rsidRPr="00A72F26">
                        <w:rPr>
                          <w:rFonts w:ascii="Arial" w:hAnsi="Arial" w:cs="Arial"/>
                          <w:sz w:val="24"/>
                          <w:szCs w:val="24"/>
                        </w:rPr>
                        <w:t>Mean</w:t>
                      </w:r>
                      <w:r>
                        <w:rPr>
                          <w:rFonts w:ascii="Arial" w:hAnsi="Arial" w:cs="Arial"/>
                          <w:sz w:val="24"/>
                          <w:szCs w:val="24"/>
                        </w:rPr>
                        <w:t xml:space="preserve"> (right)</w:t>
                      </w:r>
                    </w:p>
                  </w:txbxContent>
                </v:textbox>
              </v:shape>
            </w:pict>
          </mc:Fallback>
        </mc:AlternateContent>
      </w:r>
      <w:r w:rsidRPr="00A72F26">
        <w:rPr>
          <w:rFonts w:ascii="Arial" w:hAnsi="Arial" w:cs="Arial"/>
          <w:noProof/>
          <w:sz w:val="24"/>
          <w:szCs w:val="24"/>
        </w:rPr>
        <mc:AlternateContent>
          <mc:Choice Requires="wps">
            <w:drawing>
              <wp:anchor distT="0" distB="0" distL="114300" distR="114300" simplePos="0" relativeHeight="251664384" behindDoc="0" locked="0" layoutInCell="1" allowOverlap="1" wp14:anchorId="40BBF09B" wp14:editId="050A5037">
                <wp:simplePos x="0" y="0"/>
                <wp:positionH relativeFrom="column">
                  <wp:posOffset>1990725</wp:posOffset>
                </wp:positionH>
                <wp:positionV relativeFrom="paragraph">
                  <wp:posOffset>0</wp:posOffset>
                </wp:positionV>
                <wp:extent cx="1143000" cy="29527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solidFill>
                            <a:srgbClr val="000000"/>
                          </a:solidFill>
                          <a:miter lim="800000"/>
                          <a:headEnd/>
                          <a:tailEnd/>
                        </a:ln>
                      </wps:spPr>
                      <wps:txbx>
                        <w:txbxContent>
                          <w:p w:rsidR="00E62E4E" w:rsidRPr="00A72F26" w:rsidRDefault="00E62E4E">
                            <w:pPr>
                              <w:rPr>
                                <w:rFonts w:ascii="Arial" w:hAnsi="Arial" w:cs="Arial"/>
                                <w:sz w:val="24"/>
                                <w:szCs w:val="24"/>
                              </w:rPr>
                            </w:pPr>
                            <w:r w:rsidRPr="00A72F26">
                              <w:rPr>
                                <w:rFonts w:ascii="Arial" w:hAnsi="Arial" w:cs="Arial"/>
                                <w:sz w:val="24"/>
                                <w:szCs w:val="24"/>
                              </w:rPr>
                              <w:t>Median</w:t>
                            </w:r>
                            <w:r>
                              <w:rPr>
                                <w:rFonts w:ascii="Arial" w:hAnsi="Arial" w:cs="Arial"/>
                                <w:sz w:val="24"/>
                                <w:szCs w:val="24"/>
                              </w:rPr>
                              <w:t xml:space="preserv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6.75pt;margin-top:0;width:90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">
                <v:textbox>
                  <w:txbxContent>
                    <w:p w:rsidR="00E62E4E" w:rsidRPr="00A72F26" w:rsidRDefault="00E62E4E">
                      <w:pPr>
                        <w:rPr>
                          <w:rFonts w:ascii="Arial" w:hAnsi="Arial" w:cs="Arial"/>
                          <w:sz w:val="24"/>
                          <w:szCs w:val="24"/>
                        </w:rPr>
                      </w:pPr>
                      <w:r w:rsidRPr="00A72F26">
                        <w:rPr>
                          <w:rFonts w:ascii="Arial" w:hAnsi="Arial" w:cs="Arial"/>
                          <w:sz w:val="24"/>
                          <w:szCs w:val="24"/>
                        </w:rPr>
                        <w:t>Median</w:t>
                      </w:r>
                      <w:r>
                        <w:rPr>
                          <w:rFonts w:ascii="Arial" w:hAnsi="Arial" w:cs="Arial"/>
                          <w:sz w:val="24"/>
                          <w:szCs w:val="24"/>
                        </w:rPr>
                        <w:t xml:space="preserve"> (right)</w:t>
                      </w:r>
                    </w:p>
                  </w:txbxContent>
                </v:textbox>
              </v:shape>
            </w:pict>
          </mc:Fallback>
        </mc:AlternateContent>
      </w:r>
      <w:r w:rsidRPr="00A72F26">
        <w:rPr>
          <w:rFonts w:ascii="Arial" w:hAnsi="Arial" w:cs="Arial"/>
          <w:noProof/>
          <w:sz w:val="24"/>
          <w:szCs w:val="24"/>
        </w:rPr>
        <mc:AlternateContent>
          <mc:Choice Requires="wps">
            <w:drawing>
              <wp:anchor distT="0" distB="0" distL="114300" distR="114300" simplePos="0" relativeHeight="251662336" behindDoc="0" locked="0" layoutInCell="1" allowOverlap="1" wp14:anchorId="77B402A7" wp14:editId="4FD6B51B">
                <wp:simplePos x="0" y="0"/>
                <wp:positionH relativeFrom="column">
                  <wp:posOffset>1495425</wp:posOffset>
                </wp:positionH>
                <wp:positionV relativeFrom="paragraph">
                  <wp:posOffset>904875</wp:posOffset>
                </wp:positionV>
                <wp:extent cx="933450" cy="295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95275"/>
                        </a:xfrm>
                        <a:prstGeom prst="rect">
                          <a:avLst/>
                        </a:prstGeom>
                        <a:solidFill>
                          <a:srgbClr val="FFFFFF"/>
                        </a:solidFill>
                        <a:ln w="9525">
                          <a:solidFill>
                            <a:srgbClr val="000000"/>
                          </a:solidFill>
                          <a:miter lim="800000"/>
                          <a:headEnd/>
                          <a:tailEnd/>
                        </a:ln>
                      </wps:spPr>
                      <wps:txbx>
                        <w:txbxContent>
                          <w:p w:rsidR="00E62E4E" w:rsidRPr="00A72F26" w:rsidRDefault="00E62E4E">
                            <w:pPr>
                              <w:rPr>
                                <w:rFonts w:ascii="Arial" w:hAnsi="Arial" w:cs="Arial"/>
                                <w:sz w:val="24"/>
                                <w:szCs w:val="24"/>
                              </w:rPr>
                            </w:pPr>
                            <w:r w:rsidRPr="00A72F26">
                              <w:rPr>
                                <w:rFonts w:ascii="Arial" w:hAnsi="Arial" w:cs="Arial"/>
                                <w:sz w:val="24"/>
                                <w:szCs w:val="24"/>
                              </w:rPr>
                              <w:t>Mean</w:t>
                            </w:r>
                            <w:r>
                              <w:rPr>
                                <w:rFonts w:ascii="Arial" w:hAnsi="Arial" w:cs="Arial"/>
                                <w:sz w:val="24"/>
                                <w:szCs w:val="24"/>
                              </w:rPr>
                              <w:t xml:space="preserv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7.75pt;margin-top:71.25pt;width:73.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">
                <v:textbox>
                  <w:txbxContent>
                    <w:p w:rsidR="00E62E4E" w:rsidRPr="00A72F26" w:rsidRDefault="00E62E4E">
                      <w:pPr>
                        <w:rPr>
                          <w:rFonts w:ascii="Arial" w:hAnsi="Arial" w:cs="Arial"/>
                          <w:sz w:val="24"/>
                          <w:szCs w:val="24"/>
                        </w:rPr>
                      </w:pPr>
                      <w:r w:rsidRPr="00A72F26">
                        <w:rPr>
                          <w:rFonts w:ascii="Arial" w:hAnsi="Arial" w:cs="Arial"/>
                          <w:sz w:val="24"/>
                          <w:szCs w:val="24"/>
                        </w:rPr>
                        <w:t>Mean</w:t>
                      </w:r>
                      <w:r>
                        <w:rPr>
                          <w:rFonts w:ascii="Arial" w:hAnsi="Arial" w:cs="Arial"/>
                          <w:sz w:val="24"/>
                          <w:szCs w:val="24"/>
                        </w:rPr>
                        <w:t xml:space="preserve"> (left)</w:t>
                      </w:r>
                    </w:p>
                  </w:txbxContent>
                </v:textbox>
              </v:shape>
            </w:pict>
          </mc:Fallback>
        </mc:AlternateContent>
      </w:r>
      <w:r>
        <w:rPr>
          <w:rFonts w:ascii="Arial" w:hAnsi="Arial" w:cs="Arial"/>
          <w:noProof/>
          <w:sz w:val="24"/>
          <w:szCs w:val="24"/>
        </w:rPr>
        <w:drawing>
          <wp:inline distT="0" distB="0" distL="0" distR="0" wp14:anchorId="7AEEB0FC" wp14:editId="3208AE21">
            <wp:extent cx="3114675" cy="20288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2028825"/>
                    </a:xfrm>
                    <a:prstGeom prst="rect">
                      <a:avLst/>
                    </a:prstGeom>
                    <a:noFill/>
                    <a:ln>
                      <a:solidFill>
                        <a:sysClr val="windowText" lastClr="000000"/>
                      </a:solidFill>
                    </a:ln>
                  </pic:spPr>
                </pic:pic>
              </a:graphicData>
            </a:graphic>
          </wp:inline>
        </w:drawing>
      </w:r>
      <w:r>
        <w:rPr>
          <w:rFonts w:ascii="Arial" w:hAnsi="Arial" w:cs="Arial"/>
          <w:noProof/>
          <w:sz w:val="24"/>
          <w:szCs w:val="24"/>
        </w:rPr>
        <w:drawing>
          <wp:inline distT="0" distB="0" distL="0" distR="0" wp14:anchorId="120D0820" wp14:editId="18FD68D4">
            <wp:extent cx="3124200" cy="18097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1809750"/>
                    </a:xfrm>
                    <a:prstGeom prst="rect">
                      <a:avLst/>
                    </a:prstGeom>
                    <a:noFill/>
                    <a:ln>
                      <a:solidFill>
                        <a:sysClr val="windowText" lastClr="000000"/>
                      </a:solidFill>
                    </a:ln>
                  </pic:spPr>
                </pic:pic>
              </a:graphicData>
            </a:graphic>
          </wp:inline>
        </w:drawing>
      </w:r>
    </w:p>
    <w:p w:rsidR="00A72F26" w:rsidRDefault="00C11A38" w:rsidP="00A72F26">
      <w:pPr>
        <w:spacing w:line="240" w:lineRule="auto"/>
        <w:rPr>
          <w:rFonts w:ascii="Arial" w:hAnsi="Arial" w:cs="Arial"/>
          <w:sz w:val="24"/>
          <w:szCs w:val="24"/>
        </w:rPr>
      </w:pPr>
      <w:proofErr w:type="gramStart"/>
      <w:r>
        <w:rPr>
          <w:rFonts w:ascii="Arial" w:hAnsi="Arial" w:cs="Arial"/>
          <w:sz w:val="24"/>
          <w:szCs w:val="24"/>
        </w:rPr>
        <w:t>Figure 6</w:t>
      </w:r>
      <w:r w:rsidR="00A72F26">
        <w:rPr>
          <w:rFonts w:ascii="Arial" w:hAnsi="Arial" w:cs="Arial"/>
          <w:sz w:val="24"/>
          <w:szCs w:val="24"/>
        </w:rPr>
        <w:t>.</w:t>
      </w:r>
      <w:proofErr w:type="gramEnd"/>
      <w:r w:rsidR="00A72F26">
        <w:rPr>
          <w:rFonts w:ascii="Arial" w:hAnsi="Arial" w:cs="Arial"/>
          <w:sz w:val="24"/>
          <w:szCs w:val="24"/>
        </w:rPr>
        <w:t xml:space="preserve"> Generation One and Generation Four dot plots</w:t>
      </w:r>
    </w:p>
    <w:p w:rsidR="00A72F26" w:rsidRPr="006E5E48" w:rsidRDefault="00C11A38" w:rsidP="00A72F26">
      <w:pPr>
        <w:spacing w:line="480" w:lineRule="auto"/>
        <w:ind w:firstLine="720"/>
        <w:rPr>
          <w:rFonts w:ascii="Arial" w:hAnsi="Arial" w:cs="Arial"/>
          <w:color w:val="FF0000"/>
          <w:sz w:val="24"/>
          <w:szCs w:val="24"/>
        </w:rPr>
      </w:pPr>
      <w:r>
        <w:rPr>
          <w:rFonts w:ascii="Arial" w:hAnsi="Arial" w:cs="Arial"/>
          <w:sz w:val="24"/>
          <w:szCs w:val="24"/>
        </w:rPr>
        <w:t>Figure 6</w:t>
      </w:r>
      <w:r w:rsidR="00A72F26">
        <w:rPr>
          <w:rFonts w:ascii="Arial" w:hAnsi="Arial" w:cs="Arial"/>
          <w:sz w:val="24"/>
          <w:szCs w:val="24"/>
        </w:rPr>
        <w:t xml:space="preserve"> above presents the dot plots of generation one and generation four. Generation one is the top dot plot and generation four is on the bottom. Generation four is overlapped by the data generation one. The first data point in the dot plot lying at 2.544 is the only outlier for generation one. The last data point of generation four located at </w:t>
      </w:r>
      <w:r w:rsidR="00A72F26" w:rsidRPr="001E65C0">
        <w:rPr>
          <w:rFonts w:ascii="Arial" w:hAnsi="Arial" w:cs="Arial"/>
          <w:sz w:val="24"/>
          <w:szCs w:val="24"/>
        </w:rPr>
        <w:t>3.80133</w:t>
      </w:r>
      <w:r w:rsidR="00A72F26">
        <w:rPr>
          <w:rFonts w:ascii="Arial" w:hAnsi="Arial" w:cs="Arial"/>
          <w:sz w:val="24"/>
          <w:szCs w:val="24"/>
        </w:rPr>
        <w:t xml:space="preserve"> is the only outlier for that dot plot. The means and medians do not overlap between the graphs at all. </w:t>
      </w:r>
      <w:r w:rsidR="0087494F">
        <w:rPr>
          <w:rFonts w:ascii="Arial" w:hAnsi="Arial" w:cs="Arial"/>
          <w:sz w:val="24"/>
          <w:szCs w:val="24"/>
        </w:rPr>
        <w:t xml:space="preserve">The means and medians were not overlapped in the graphs which mean the data is not in the same range. </w:t>
      </w:r>
      <w:r w:rsidR="0087494F" w:rsidRPr="00A64FA1">
        <w:rPr>
          <w:rFonts w:ascii="Arial" w:hAnsi="Arial" w:cs="Arial"/>
          <w:sz w:val="24"/>
          <w:szCs w:val="24"/>
        </w:rPr>
        <w:t xml:space="preserve"> </w:t>
      </w:r>
    </w:p>
    <w:p w:rsidR="00A72F26" w:rsidRDefault="00A72F26" w:rsidP="00A72F26">
      <w:pPr>
        <w:spacing w:line="480" w:lineRule="auto"/>
        <w:ind w:firstLine="720"/>
        <w:rPr>
          <w:rFonts w:ascii="Arial" w:hAnsi="Arial" w:cs="Arial"/>
          <w:sz w:val="24"/>
          <w:szCs w:val="24"/>
        </w:rPr>
      </w:pPr>
    </w:p>
    <w:p w:rsidR="00A72F26" w:rsidRDefault="00A72F26" w:rsidP="00A72F26">
      <w:pPr>
        <w:spacing w:after="0" w:line="240" w:lineRule="auto"/>
        <w:rPr>
          <w:rFonts w:ascii="Arial" w:hAnsi="Arial" w:cs="Arial"/>
          <w:sz w:val="24"/>
          <w:szCs w:val="24"/>
        </w:rPr>
      </w:pPr>
      <w:r w:rsidRPr="00A72F26">
        <w:rPr>
          <w:rFonts w:ascii="Arial" w:hAnsi="Arial" w:cs="Arial"/>
          <w:noProof/>
          <w:sz w:val="24"/>
          <w:szCs w:val="24"/>
        </w:rPr>
        <w:lastRenderedPageBreak/>
        <mc:AlternateContent>
          <mc:Choice Requires="wps">
            <w:drawing>
              <wp:anchor distT="0" distB="0" distL="114300" distR="114300" simplePos="0" relativeHeight="251674624" behindDoc="0" locked="0" layoutInCell="1" allowOverlap="1" wp14:anchorId="277F6CD2" wp14:editId="5E7E7985">
                <wp:simplePos x="0" y="0"/>
                <wp:positionH relativeFrom="column">
                  <wp:posOffset>1990725</wp:posOffset>
                </wp:positionH>
                <wp:positionV relativeFrom="paragraph">
                  <wp:posOffset>19050</wp:posOffset>
                </wp:positionV>
                <wp:extent cx="1143000" cy="29527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solidFill>
                            <a:srgbClr val="000000"/>
                          </a:solidFill>
                          <a:miter lim="800000"/>
                          <a:headEnd/>
                          <a:tailEnd/>
                        </a:ln>
                      </wps:spPr>
                      <wps:txbx>
                        <w:txbxContent>
                          <w:p w:rsidR="00E62E4E" w:rsidRPr="00A72F26" w:rsidRDefault="00E62E4E" w:rsidP="00A72F26">
                            <w:pPr>
                              <w:rPr>
                                <w:rFonts w:ascii="Arial" w:hAnsi="Arial" w:cs="Arial"/>
                                <w:sz w:val="24"/>
                                <w:szCs w:val="24"/>
                              </w:rPr>
                            </w:pPr>
                            <w:r w:rsidRPr="00A72F26">
                              <w:rPr>
                                <w:rFonts w:ascii="Arial" w:hAnsi="Arial" w:cs="Arial"/>
                                <w:sz w:val="24"/>
                                <w:szCs w:val="24"/>
                              </w:rPr>
                              <w:t>Median</w:t>
                            </w:r>
                            <w:r>
                              <w:rPr>
                                <w:rFonts w:ascii="Arial" w:hAnsi="Arial" w:cs="Arial"/>
                                <w:sz w:val="24"/>
                                <w:szCs w:val="24"/>
                              </w:rPr>
                              <w:t xml:space="preserv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6.75pt;margin-top:1.5pt;width:9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">
                <v:textbox>
                  <w:txbxContent>
                    <w:p w:rsidR="00E62E4E" w:rsidRPr="00A72F26" w:rsidRDefault="00E62E4E" w:rsidP="00A72F26">
                      <w:pPr>
                        <w:rPr>
                          <w:rFonts w:ascii="Arial" w:hAnsi="Arial" w:cs="Arial"/>
                          <w:sz w:val="24"/>
                          <w:szCs w:val="24"/>
                        </w:rPr>
                      </w:pPr>
                      <w:r w:rsidRPr="00A72F26">
                        <w:rPr>
                          <w:rFonts w:ascii="Arial" w:hAnsi="Arial" w:cs="Arial"/>
                          <w:sz w:val="24"/>
                          <w:szCs w:val="24"/>
                        </w:rPr>
                        <w:t>Median</w:t>
                      </w:r>
                      <w:r>
                        <w:rPr>
                          <w:rFonts w:ascii="Arial" w:hAnsi="Arial" w:cs="Arial"/>
                          <w:sz w:val="24"/>
                          <w:szCs w:val="24"/>
                        </w:rPr>
                        <w:t xml:space="preserve"> (right)</w:t>
                      </w:r>
                    </w:p>
                  </w:txbxContent>
                </v:textbox>
              </v:shape>
            </w:pict>
          </mc:Fallback>
        </mc:AlternateContent>
      </w:r>
      <w:r w:rsidRPr="00A72F26">
        <w:rPr>
          <w:rFonts w:ascii="Arial" w:hAnsi="Arial" w:cs="Arial"/>
          <w:noProof/>
          <w:sz w:val="24"/>
          <w:szCs w:val="24"/>
        </w:rPr>
        <mc:AlternateContent>
          <mc:Choice Requires="wps">
            <w:drawing>
              <wp:anchor distT="0" distB="0" distL="114300" distR="114300" simplePos="0" relativeHeight="251670528" behindDoc="0" locked="0" layoutInCell="1" allowOverlap="1" wp14:anchorId="5A09DCC6" wp14:editId="47678F71">
                <wp:simplePos x="0" y="0"/>
                <wp:positionH relativeFrom="column">
                  <wp:posOffset>1485900</wp:posOffset>
                </wp:positionH>
                <wp:positionV relativeFrom="paragraph">
                  <wp:posOffset>590550</wp:posOffset>
                </wp:positionV>
                <wp:extent cx="933450" cy="2952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95275"/>
                        </a:xfrm>
                        <a:prstGeom prst="rect">
                          <a:avLst/>
                        </a:prstGeom>
                        <a:solidFill>
                          <a:srgbClr val="FFFFFF"/>
                        </a:solidFill>
                        <a:ln w="9525">
                          <a:solidFill>
                            <a:srgbClr val="000000"/>
                          </a:solidFill>
                          <a:miter lim="800000"/>
                          <a:headEnd/>
                          <a:tailEnd/>
                        </a:ln>
                      </wps:spPr>
                      <wps:txbx>
                        <w:txbxContent>
                          <w:p w:rsidR="00E62E4E" w:rsidRPr="00A72F26" w:rsidRDefault="00E62E4E" w:rsidP="00A72F26">
                            <w:pPr>
                              <w:rPr>
                                <w:rFonts w:ascii="Arial" w:hAnsi="Arial" w:cs="Arial"/>
                                <w:sz w:val="24"/>
                                <w:szCs w:val="24"/>
                              </w:rPr>
                            </w:pPr>
                            <w:r w:rsidRPr="00A72F26">
                              <w:rPr>
                                <w:rFonts w:ascii="Arial" w:hAnsi="Arial" w:cs="Arial"/>
                                <w:sz w:val="24"/>
                                <w:szCs w:val="24"/>
                              </w:rPr>
                              <w:t>Mean</w:t>
                            </w:r>
                            <w:r>
                              <w:rPr>
                                <w:rFonts w:ascii="Arial" w:hAnsi="Arial" w:cs="Arial"/>
                                <w:sz w:val="24"/>
                                <w:szCs w:val="24"/>
                              </w:rPr>
                              <w:t xml:space="preserv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7pt;margin-top:46.5pt;width:73.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">
                <v:textbox>
                  <w:txbxContent>
                    <w:p w:rsidR="00E62E4E" w:rsidRPr="00A72F26" w:rsidRDefault="00E62E4E" w:rsidP="00A72F26">
                      <w:pPr>
                        <w:rPr>
                          <w:rFonts w:ascii="Arial" w:hAnsi="Arial" w:cs="Arial"/>
                          <w:sz w:val="24"/>
                          <w:szCs w:val="24"/>
                        </w:rPr>
                      </w:pPr>
                      <w:r w:rsidRPr="00A72F26">
                        <w:rPr>
                          <w:rFonts w:ascii="Arial" w:hAnsi="Arial" w:cs="Arial"/>
                          <w:sz w:val="24"/>
                          <w:szCs w:val="24"/>
                        </w:rPr>
                        <w:t>Mean</w:t>
                      </w:r>
                      <w:r>
                        <w:rPr>
                          <w:rFonts w:ascii="Arial" w:hAnsi="Arial" w:cs="Arial"/>
                          <w:sz w:val="24"/>
                          <w:szCs w:val="24"/>
                        </w:rPr>
                        <w:t xml:space="preserve"> (left)</w:t>
                      </w:r>
                    </w:p>
                  </w:txbxContent>
                </v:textbox>
              </v:shape>
            </w:pict>
          </mc:Fallback>
        </mc:AlternateContent>
      </w:r>
      <w:r>
        <w:rPr>
          <w:rFonts w:ascii="Arial" w:hAnsi="Arial" w:cs="Arial"/>
          <w:noProof/>
          <w:sz w:val="24"/>
          <w:szCs w:val="24"/>
        </w:rPr>
        <w:drawing>
          <wp:inline distT="0" distB="0" distL="0" distR="0" wp14:anchorId="6AF6B106" wp14:editId="14F21E41">
            <wp:extent cx="3114675" cy="20288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2028825"/>
                    </a:xfrm>
                    <a:prstGeom prst="rect">
                      <a:avLst/>
                    </a:prstGeom>
                    <a:noFill/>
                    <a:ln>
                      <a:solidFill>
                        <a:sysClr val="windowText" lastClr="000000"/>
                      </a:solidFill>
                    </a:ln>
                  </pic:spPr>
                </pic:pic>
              </a:graphicData>
            </a:graphic>
          </wp:inline>
        </w:drawing>
      </w:r>
    </w:p>
    <w:p w:rsidR="00A72F26" w:rsidRDefault="00A72F26" w:rsidP="00A72F26">
      <w:pPr>
        <w:spacing w:after="0" w:line="240" w:lineRule="auto"/>
        <w:rPr>
          <w:rFonts w:ascii="Arial" w:hAnsi="Arial" w:cs="Arial"/>
          <w:sz w:val="24"/>
          <w:szCs w:val="24"/>
        </w:rPr>
      </w:pPr>
      <w:r w:rsidRPr="00A72F26">
        <w:rPr>
          <w:rFonts w:ascii="Arial" w:hAnsi="Arial" w:cs="Arial"/>
          <w:noProof/>
          <w:sz w:val="24"/>
          <w:szCs w:val="24"/>
        </w:rPr>
        <mc:AlternateContent>
          <mc:Choice Requires="wps">
            <w:drawing>
              <wp:anchor distT="0" distB="0" distL="114300" distR="114300" simplePos="0" relativeHeight="251676672" behindDoc="0" locked="0" layoutInCell="1" allowOverlap="1" wp14:anchorId="3F9B7274" wp14:editId="49829053">
                <wp:simplePos x="0" y="0"/>
                <wp:positionH relativeFrom="column">
                  <wp:posOffset>9525</wp:posOffset>
                </wp:positionH>
                <wp:positionV relativeFrom="paragraph">
                  <wp:posOffset>19050</wp:posOffset>
                </wp:positionV>
                <wp:extent cx="1143000" cy="2952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solidFill>
                            <a:srgbClr val="000000"/>
                          </a:solidFill>
                          <a:miter lim="800000"/>
                          <a:headEnd/>
                          <a:tailEnd/>
                        </a:ln>
                      </wps:spPr>
                      <wps:txbx>
                        <w:txbxContent>
                          <w:p w:rsidR="00E62E4E" w:rsidRPr="00A72F26" w:rsidRDefault="00E62E4E" w:rsidP="00A72F26">
                            <w:pPr>
                              <w:rPr>
                                <w:rFonts w:ascii="Arial" w:hAnsi="Arial" w:cs="Arial"/>
                                <w:sz w:val="24"/>
                                <w:szCs w:val="24"/>
                              </w:rPr>
                            </w:pPr>
                            <w:r w:rsidRPr="00A72F26">
                              <w:rPr>
                                <w:rFonts w:ascii="Arial" w:hAnsi="Arial" w:cs="Arial"/>
                                <w:sz w:val="24"/>
                                <w:szCs w:val="24"/>
                              </w:rPr>
                              <w:t>Median</w:t>
                            </w:r>
                            <w:r>
                              <w:rPr>
                                <w:rFonts w:ascii="Arial" w:hAnsi="Arial" w:cs="Arial"/>
                                <w:sz w:val="24"/>
                                <w:szCs w:val="24"/>
                              </w:rPr>
                              <w:t xml:space="preserv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5pt;margin-top:1.5pt;width:90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">
                <v:textbox>
                  <w:txbxContent>
                    <w:p w:rsidR="00E62E4E" w:rsidRPr="00A72F26" w:rsidRDefault="00E62E4E" w:rsidP="00A72F26">
                      <w:pPr>
                        <w:rPr>
                          <w:rFonts w:ascii="Arial" w:hAnsi="Arial" w:cs="Arial"/>
                          <w:sz w:val="24"/>
                          <w:szCs w:val="24"/>
                        </w:rPr>
                      </w:pPr>
                      <w:r w:rsidRPr="00A72F26">
                        <w:rPr>
                          <w:rFonts w:ascii="Arial" w:hAnsi="Arial" w:cs="Arial"/>
                          <w:sz w:val="24"/>
                          <w:szCs w:val="24"/>
                        </w:rPr>
                        <w:t>Median</w:t>
                      </w:r>
                      <w:r>
                        <w:rPr>
                          <w:rFonts w:ascii="Arial" w:hAnsi="Arial" w:cs="Arial"/>
                          <w:sz w:val="24"/>
                          <w:szCs w:val="24"/>
                        </w:rPr>
                        <w:t xml:space="preserve"> (right)</w:t>
                      </w:r>
                    </w:p>
                  </w:txbxContent>
                </v:textbox>
              </v:shape>
            </w:pict>
          </mc:Fallback>
        </mc:AlternateContent>
      </w:r>
      <w:r w:rsidRPr="00A72F26">
        <w:rPr>
          <w:rFonts w:ascii="Arial" w:hAnsi="Arial" w:cs="Arial"/>
          <w:noProof/>
          <w:sz w:val="24"/>
          <w:szCs w:val="24"/>
        </w:rPr>
        <mc:AlternateContent>
          <mc:Choice Requires="wps">
            <w:drawing>
              <wp:anchor distT="0" distB="0" distL="114300" distR="114300" simplePos="0" relativeHeight="251668480" behindDoc="0" locked="0" layoutInCell="1" allowOverlap="1" wp14:anchorId="73D24B83" wp14:editId="65A7DB3F">
                <wp:simplePos x="0" y="0"/>
                <wp:positionH relativeFrom="column">
                  <wp:posOffset>1152525</wp:posOffset>
                </wp:positionH>
                <wp:positionV relativeFrom="paragraph">
                  <wp:posOffset>790575</wp:posOffset>
                </wp:positionV>
                <wp:extent cx="1057275" cy="29527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5275"/>
                        </a:xfrm>
                        <a:prstGeom prst="rect">
                          <a:avLst/>
                        </a:prstGeom>
                        <a:solidFill>
                          <a:srgbClr val="FFFFFF"/>
                        </a:solidFill>
                        <a:ln w="9525">
                          <a:solidFill>
                            <a:srgbClr val="000000"/>
                          </a:solidFill>
                          <a:miter lim="800000"/>
                          <a:headEnd/>
                          <a:tailEnd/>
                        </a:ln>
                      </wps:spPr>
                      <wps:txbx>
                        <w:txbxContent>
                          <w:p w:rsidR="00E62E4E" w:rsidRPr="00A72F26" w:rsidRDefault="00E62E4E" w:rsidP="00A72F26">
                            <w:pPr>
                              <w:rPr>
                                <w:rFonts w:ascii="Arial" w:hAnsi="Arial" w:cs="Arial"/>
                                <w:sz w:val="24"/>
                                <w:szCs w:val="24"/>
                              </w:rPr>
                            </w:pPr>
                            <w:r w:rsidRPr="00A72F26">
                              <w:rPr>
                                <w:rFonts w:ascii="Arial" w:hAnsi="Arial" w:cs="Arial"/>
                                <w:sz w:val="24"/>
                                <w:szCs w:val="24"/>
                              </w:rPr>
                              <w:t>Mean</w:t>
                            </w:r>
                            <w:r>
                              <w:rPr>
                                <w:rFonts w:ascii="Arial" w:hAnsi="Arial" w:cs="Arial"/>
                                <w:sz w:val="24"/>
                                <w:szCs w:val="24"/>
                              </w:rPr>
                              <w:t xml:space="preserv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0.75pt;margin-top:62.25pt;width:83.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">
                <v:textbox>
                  <w:txbxContent>
                    <w:p w:rsidR="00E62E4E" w:rsidRPr="00A72F26" w:rsidRDefault="00E62E4E" w:rsidP="00A72F26">
                      <w:pPr>
                        <w:rPr>
                          <w:rFonts w:ascii="Arial" w:hAnsi="Arial" w:cs="Arial"/>
                          <w:sz w:val="24"/>
                          <w:szCs w:val="24"/>
                        </w:rPr>
                      </w:pPr>
                      <w:r w:rsidRPr="00A72F26">
                        <w:rPr>
                          <w:rFonts w:ascii="Arial" w:hAnsi="Arial" w:cs="Arial"/>
                          <w:sz w:val="24"/>
                          <w:szCs w:val="24"/>
                        </w:rPr>
                        <w:t>Mean</w:t>
                      </w:r>
                      <w:r>
                        <w:rPr>
                          <w:rFonts w:ascii="Arial" w:hAnsi="Arial" w:cs="Arial"/>
                          <w:sz w:val="24"/>
                          <w:szCs w:val="24"/>
                        </w:rPr>
                        <w:t xml:space="preserve"> (right)</w:t>
                      </w:r>
                    </w:p>
                  </w:txbxContent>
                </v:textbox>
              </v:shape>
            </w:pict>
          </mc:Fallback>
        </mc:AlternateContent>
      </w:r>
      <w:r>
        <w:rPr>
          <w:rFonts w:ascii="Arial" w:hAnsi="Arial" w:cs="Arial"/>
          <w:noProof/>
          <w:sz w:val="24"/>
          <w:szCs w:val="24"/>
        </w:rPr>
        <w:drawing>
          <wp:inline distT="0" distB="0" distL="0" distR="0" wp14:anchorId="7392E70F" wp14:editId="65B72F38">
            <wp:extent cx="3124200" cy="20288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2028825"/>
                    </a:xfrm>
                    <a:prstGeom prst="rect">
                      <a:avLst/>
                    </a:prstGeom>
                    <a:noFill/>
                    <a:ln>
                      <a:solidFill>
                        <a:sysClr val="windowText" lastClr="000000"/>
                      </a:solidFill>
                    </a:ln>
                  </pic:spPr>
                </pic:pic>
              </a:graphicData>
            </a:graphic>
          </wp:inline>
        </w:drawing>
      </w:r>
    </w:p>
    <w:p w:rsidR="00A72F26" w:rsidRDefault="00C11A38" w:rsidP="00A72F26">
      <w:pPr>
        <w:spacing w:line="240" w:lineRule="auto"/>
        <w:rPr>
          <w:rFonts w:ascii="Arial" w:hAnsi="Arial" w:cs="Arial"/>
          <w:sz w:val="24"/>
          <w:szCs w:val="24"/>
        </w:rPr>
      </w:pPr>
      <w:proofErr w:type="gramStart"/>
      <w:r>
        <w:rPr>
          <w:rFonts w:ascii="Arial" w:hAnsi="Arial" w:cs="Arial"/>
          <w:sz w:val="24"/>
          <w:szCs w:val="24"/>
        </w:rPr>
        <w:t>Figure 7</w:t>
      </w:r>
      <w:r w:rsidR="00A72F26">
        <w:rPr>
          <w:rFonts w:ascii="Arial" w:hAnsi="Arial" w:cs="Arial"/>
          <w:sz w:val="24"/>
          <w:szCs w:val="24"/>
        </w:rPr>
        <w:t>.</w:t>
      </w:r>
      <w:proofErr w:type="gramEnd"/>
      <w:r w:rsidR="00A72F26">
        <w:rPr>
          <w:rFonts w:ascii="Arial" w:hAnsi="Arial" w:cs="Arial"/>
          <w:sz w:val="24"/>
          <w:szCs w:val="24"/>
        </w:rPr>
        <w:t xml:space="preserve"> Generation One and Generation Nine dot plots</w:t>
      </w:r>
    </w:p>
    <w:p w:rsidR="00A72F26" w:rsidRDefault="00C11A38" w:rsidP="00A72F26">
      <w:pPr>
        <w:spacing w:line="480" w:lineRule="auto"/>
        <w:ind w:firstLine="720"/>
        <w:rPr>
          <w:rFonts w:ascii="Arial" w:hAnsi="Arial" w:cs="Arial"/>
          <w:sz w:val="24"/>
          <w:szCs w:val="24"/>
        </w:rPr>
      </w:pPr>
      <w:r>
        <w:rPr>
          <w:rFonts w:ascii="Arial" w:hAnsi="Arial" w:cs="Arial"/>
          <w:sz w:val="24"/>
          <w:szCs w:val="24"/>
        </w:rPr>
        <w:t>Figure 7</w:t>
      </w:r>
      <w:r w:rsidR="00A72F26" w:rsidRPr="00A64FA1">
        <w:rPr>
          <w:rFonts w:ascii="Arial" w:hAnsi="Arial" w:cs="Arial"/>
          <w:sz w:val="24"/>
          <w:szCs w:val="24"/>
        </w:rPr>
        <w:t xml:space="preserve"> above presents the dot plots of g</w:t>
      </w:r>
      <w:r w:rsidR="00A72F26">
        <w:rPr>
          <w:rFonts w:ascii="Arial" w:hAnsi="Arial" w:cs="Arial"/>
          <w:sz w:val="24"/>
          <w:szCs w:val="24"/>
        </w:rPr>
        <w:t>eneration one and generation nine</w:t>
      </w:r>
      <w:r w:rsidR="00A72F26" w:rsidRPr="00A64FA1">
        <w:rPr>
          <w:rFonts w:ascii="Arial" w:hAnsi="Arial" w:cs="Arial"/>
          <w:sz w:val="24"/>
          <w:szCs w:val="24"/>
        </w:rPr>
        <w:t>. Generation one is the</w:t>
      </w:r>
      <w:r w:rsidR="00A72F26">
        <w:rPr>
          <w:rFonts w:ascii="Arial" w:hAnsi="Arial" w:cs="Arial"/>
          <w:sz w:val="24"/>
          <w:szCs w:val="24"/>
        </w:rPr>
        <w:t xml:space="preserve"> top dot plot and generation nine is</w:t>
      </w:r>
      <w:r w:rsidR="00A72F26" w:rsidRPr="00A64FA1">
        <w:rPr>
          <w:rFonts w:ascii="Arial" w:hAnsi="Arial" w:cs="Arial"/>
          <w:sz w:val="24"/>
          <w:szCs w:val="24"/>
        </w:rPr>
        <w:t xml:space="preserve"> the bottom</w:t>
      </w:r>
      <w:r w:rsidR="00A72F26">
        <w:rPr>
          <w:rFonts w:ascii="Arial" w:hAnsi="Arial" w:cs="Arial"/>
          <w:sz w:val="24"/>
          <w:szCs w:val="24"/>
        </w:rPr>
        <w:t xml:space="preserve"> dot plot. Generation nine and generation one is spread out from one another. The last data point of generation nine overlaps in generation one’s range.</w:t>
      </w:r>
      <w:r w:rsidR="00A72F26" w:rsidRPr="00A64FA1">
        <w:rPr>
          <w:rFonts w:ascii="Arial" w:hAnsi="Arial" w:cs="Arial"/>
          <w:sz w:val="24"/>
          <w:szCs w:val="24"/>
        </w:rPr>
        <w:t xml:space="preserve"> The first data point in the dot plot </w:t>
      </w:r>
      <w:r w:rsidR="00A72F26">
        <w:rPr>
          <w:rFonts w:ascii="Arial" w:hAnsi="Arial" w:cs="Arial"/>
          <w:sz w:val="24"/>
          <w:szCs w:val="24"/>
        </w:rPr>
        <w:t>at</w:t>
      </w:r>
      <w:r w:rsidR="00A72F26" w:rsidRPr="00A64FA1">
        <w:rPr>
          <w:rFonts w:ascii="Arial" w:hAnsi="Arial" w:cs="Arial"/>
          <w:sz w:val="24"/>
          <w:szCs w:val="24"/>
        </w:rPr>
        <w:t xml:space="preserve"> 2.544 is the only outlier for generation one. The last data point of ge</w:t>
      </w:r>
      <w:r w:rsidR="00A72F26">
        <w:rPr>
          <w:rFonts w:ascii="Arial" w:hAnsi="Arial" w:cs="Arial"/>
          <w:sz w:val="24"/>
          <w:szCs w:val="24"/>
        </w:rPr>
        <w:t>neration four located at 3.46361</w:t>
      </w:r>
      <w:r w:rsidR="00A72F26" w:rsidRPr="00A64FA1">
        <w:rPr>
          <w:rFonts w:ascii="Arial" w:hAnsi="Arial" w:cs="Arial"/>
          <w:sz w:val="24"/>
          <w:szCs w:val="24"/>
        </w:rPr>
        <w:t xml:space="preserve"> is the only outlier for that </w:t>
      </w:r>
      <w:r w:rsidR="00BF1EA0">
        <w:rPr>
          <w:rFonts w:ascii="Arial" w:hAnsi="Arial" w:cs="Arial"/>
          <w:sz w:val="24"/>
          <w:szCs w:val="24"/>
        </w:rPr>
        <w:t xml:space="preserve">dot plot. The means and medians were not overlapped in the graphs which mean the data is not in the same range. </w:t>
      </w:r>
      <w:r w:rsidR="00A72F26" w:rsidRPr="00A64FA1">
        <w:rPr>
          <w:rFonts w:ascii="Arial" w:hAnsi="Arial" w:cs="Arial"/>
          <w:sz w:val="24"/>
          <w:szCs w:val="24"/>
        </w:rPr>
        <w:t xml:space="preserve"> </w:t>
      </w:r>
    </w:p>
    <w:p w:rsidR="00A72F26" w:rsidRDefault="00A72F26" w:rsidP="00A72F26">
      <w:pPr>
        <w:spacing w:line="480" w:lineRule="auto"/>
        <w:ind w:firstLine="720"/>
        <w:rPr>
          <w:rFonts w:ascii="Arial" w:hAnsi="Arial" w:cs="Arial"/>
          <w:sz w:val="24"/>
          <w:szCs w:val="24"/>
        </w:rPr>
      </w:pPr>
      <w:r>
        <w:rPr>
          <w:rFonts w:ascii="Arial" w:hAnsi="Arial" w:cs="Arial"/>
          <w:sz w:val="24"/>
          <w:szCs w:val="24"/>
        </w:rPr>
        <w:t>In carrying out a stati</w:t>
      </w:r>
      <w:r w:rsidR="00BF1EA0">
        <w:rPr>
          <w:rFonts w:ascii="Arial" w:hAnsi="Arial" w:cs="Arial"/>
          <w:sz w:val="24"/>
          <w:szCs w:val="24"/>
        </w:rPr>
        <w:t xml:space="preserve">stical test for the data, two 2-sample </w:t>
      </w:r>
      <w:r w:rsidR="00BF1EA0" w:rsidRPr="00BF1EA0">
        <w:rPr>
          <w:rFonts w:ascii="Arial" w:hAnsi="Arial" w:cs="Arial"/>
          <w:i/>
          <w:sz w:val="24"/>
          <w:szCs w:val="24"/>
        </w:rPr>
        <w:t>t</w:t>
      </w:r>
      <w:r w:rsidR="00BF1EA0">
        <w:rPr>
          <w:rFonts w:ascii="Arial" w:hAnsi="Arial" w:cs="Arial"/>
          <w:sz w:val="24"/>
          <w:szCs w:val="24"/>
        </w:rPr>
        <w:t xml:space="preserve"> </w:t>
      </w:r>
      <w:r>
        <w:rPr>
          <w:rFonts w:ascii="Arial" w:hAnsi="Arial" w:cs="Arial"/>
          <w:sz w:val="24"/>
          <w:szCs w:val="24"/>
        </w:rPr>
        <w:t xml:space="preserve">tests were used. </w:t>
      </w:r>
      <w:r w:rsidRPr="00A25CE9">
        <w:rPr>
          <w:rFonts w:ascii="Arial" w:hAnsi="Arial" w:cs="Arial"/>
          <w:sz w:val="24"/>
          <w:szCs w:val="24"/>
        </w:rPr>
        <w:t>The</w:t>
      </w:r>
      <w:r>
        <w:rPr>
          <w:rFonts w:ascii="Arial" w:hAnsi="Arial" w:cs="Arial"/>
          <w:sz w:val="24"/>
          <w:szCs w:val="24"/>
        </w:rPr>
        <w:t xml:space="preserve"> two samples are independent of each other</w:t>
      </w:r>
      <w:r w:rsidRPr="00A25CE9">
        <w:rPr>
          <w:rFonts w:ascii="Arial" w:hAnsi="Arial" w:cs="Arial"/>
          <w:sz w:val="24"/>
          <w:szCs w:val="24"/>
        </w:rPr>
        <w:t xml:space="preserve">. </w:t>
      </w:r>
      <w:r>
        <w:rPr>
          <w:rFonts w:ascii="Arial" w:hAnsi="Arial" w:cs="Arial"/>
          <w:sz w:val="24"/>
          <w:szCs w:val="24"/>
        </w:rPr>
        <w:t xml:space="preserve">The first day and the </w:t>
      </w:r>
      <w:r>
        <w:rPr>
          <w:rFonts w:ascii="Arial" w:hAnsi="Arial" w:cs="Arial"/>
          <w:sz w:val="24"/>
          <w:szCs w:val="24"/>
        </w:rPr>
        <w:lastRenderedPageBreak/>
        <w:t xml:space="preserve">fourth day are independent generations as well as the first and the ninth day. </w:t>
      </w:r>
      <w:r w:rsidRPr="00A25CE9">
        <w:rPr>
          <w:rFonts w:ascii="Arial" w:hAnsi="Arial" w:cs="Arial"/>
          <w:sz w:val="24"/>
          <w:szCs w:val="24"/>
        </w:rPr>
        <w:t xml:space="preserve">The first assumption </w:t>
      </w:r>
      <w:r>
        <w:rPr>
          <w:rFonts w:ascii="Arial" w:hAnsi="Arial" w:cs="Arial"/>
          <w:sz w:val="24"/>
          <w:szCs w:val="24"/>
        </w:rPr>
        <w:t xml:space="preserve">of independence </w:t>
      </w:r>
      <w:r w:rsidRPr="00A25CE9">
        <w:rPr>
          <w:rFonts w:ascii="Arial" w:hAnsi="Arial" w:cs="Arial"/>
          <w:sz w:val="24"/>
          <w:szCs w:val="24"/>
        </w:rPr>
        <w:t xml:space="preserve">was met. The </w:t>
      </w:r>
      <w:r>
        <w:rPr>
          <w:rFonts w:ascii="Arial" w:hAnsi="Arial" w:cs="Arial"/>
          <w:sz w:val="24"/>
          <w:szCs w:val="24"/>
        </w:rPr>
        <w:t>sample size the researchers had was three sets for each generation. Since there was nine generations, there were a total of twenty-seven trials which is the entire population size.</w:t>
      </w:r>
      <w:r w:rsidRPr="00A25CE9">
        <w:rPr>
          <w:rFonts w:ascii="Arial" w:hAnsi="Arial" w:cs="Arial"/>
          <w:sz w:val="24"/>
          <w:szCs w:val="24"/>
        </w:rPr>
        <w:t xml:space="preserve"> Since the </w:t>
      </w:r>
      <w:r>
        <w:rPr>
          <w:rFonts w:ascii="Arial" w:hAnsi="Arial" w:cs="Arial"/>
          <w:sz w:val="24"/>
          <w:szCs w:val="24"/>
        </w:rPr>
        <w:t xml:space="preserve">sample sizes are so small the </w:t>
      </w:r>
      <w:r w:rsidRPr="00A25CE9">
        <w:rPr>
          <w:rFonts w:ascii="Arial" w:hAnsi="Arial" w:cs="Arial"/>
          <w:sz w:val="24"/>
          <w:szCs w:val="24"/>
        </w:rPr>
        <w:t xml:space="preserve">assumption was not met, the normal probability plots are shown below in Figures </w:t>
      </w:r>
      <w:r w:rsidR="00C11A38">
        <w:rPr>
          <w:rFonts w:ascii="Arial" w:hAnsi="Arial" w:cs="Arial"/>
          <w:sz w:val="24"/>
          <w:szCs w:val="24"/>
        </w:rPr>
        <w:t>8, 9, and 10</w:t>
      </w:r>
      <w:r>
        <w:rPr>
          <w:rFonts w:ascii="Arial" w:hAnsi="Arial" w:cs="Arial"/>
          <w:sz w:val="24"/>
          <w:szCs w:val="24"/>
        </w:rPr>
        <w:t xml:space="preserve"> to prove the data is normal. From looking at the probability plots, the researchers can conclude the third assumption was met since the data points do not vary that much from the normal line. </w:t>
      </w:r>
    </w:p>
    <w:p w:rsidR="00A72F26" w:rsidRDefault="00A72F26" w:rsidP="00A72F26">
      <w:pPr>
        <w:spacing w:after="0" w:line="240" w:lineRule="auto"/>
        <w:rPr>
          <w:rFonts w:ascii="Arial" w:hAnsi="Arial" w:cs="Arial"/>
          <w:sz w:val="24"/>
          <w:szCs w:val="24"/>
        </w:rPr>
      </w:pPr>
      <w:r w:rsidRPr="007E6C0D">
        <w:rPr>
          <w:rFonts w:ascii="Arial" w:hAnsi="Arial" w:cs="Arial"/>
          <w:noProof/>
          <w:sz w:val="24"/>
          <w:szCs w:val="24"/>
        </w:rPr>
        <w:drawing>
          <wp:inline distT="0" distB="0" distL="0" distR="0" wp14:anchorId="15037670" wp14:editId="40E359DD">
            <wp:extent cx="3445701" cy="23431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45701" cy="2343150"/>
                    </a:xfrm>
                    <a:prstGeom prst="rect">
                      <a:avLst/>
                    </a:prstGeom>
                  </pic:spPr>
                </pic:pic>
              </a:graphicData>
            </a:graphic>
          </wp:inline>
        </w:drawing>
      </w:r>
    </w:p>
    <w:p w:rsidR="00A72F26" w:rsidRDefault="00C11A38" w:rsidP="00A72F26">
      <w:pPr>
        <w:spacing w:after="0" w:line="240" w:lineRule="auto"/>
        <w:rPr>
          <w:rFonts w:ascii="Arial" w:hAnsi="Arial" w:cs="Arial"/>
          <w:sz w:val="24"/>
          <w:szCs w:val="24"/>
        </w:rPr>
      </w:pPr>
      <w:proofErr w:type="gramStart"/>
      <w:r>
        <w:rPr>
          <w:rFonts w:ascii="Arial" w:hAnsi="Arial" w:cs="Arial"/>
          <w:sz w:val="24"/>
          <w:szCs w:val="24"/>
        </w:rPr>
        <w:t>Figure 8</w:t>
      </w:r>
      <w:r w:rsidR="00A72F26">
        <w:rPr>
          <w:rFonts w:ascii="Arial" w:hAnsi="Arial" w:cs="Arial"/>
          <w:sz w:val="24"/>
          <w:szCs w:val="24"/>
        </w:rPr>
        <w:t>.</w:t>
      </w:r>
      <w:proofErr w:type="gramEnd"/>
      <w:r w:rsidR="00A72F26">
        <w:rPr>
          <w:rFonts w:ascii="Arial" w:hAnsi="Arial" w:cs="Arial"/>
          <w:sz w:val="24"/>
          <w:szCs w:val="24"/>
        </w:rPr>
        <w:t xml:space="preserve"> Generation One Normal Probability Plot</w:t>
      </w:r>
    </w:p>
    <w:p w:rsidR="00A72F26" w:rsidRDefault="00A72F26" w:rsidP="00A72F26">
      <w:pPr>
        <w:spacing w:before="240" w:after="0" w:line="480" w:lineRule="auto"/>
        <w:rPr>
          <w:rFonts w:ascii="Arial" w:hAnsi="Arial" w:cs="Arial"/>
          <w:sz w:val="24"/>
          <w:szCs w:val="24"/>
        </w:rPr>
      </w:pPr>
      <w:r>
        <w:rPr>
          <w:rFonts w:ascii="Arial" w:hAnsi="Arial" w:cs="Arial"/>
          <w:sz w:val="24"/>
          <w:szCs w:val="24"/>
        </w:rPr>
        <w:tab/>
      </w:r>
      <w:r w:rsidR="00C11A38">
        <w:rPr>
          <w:rFonts w:ascii="Arial" w:hAnsi="Arial" w:cs="Arial"/>
          <w:sz w:val="24"/>
          <w:szCs w:val="24"/>
        </w:rPr>
        <w:t>In Figure 8</w:t>
      </w:r>
      <w:r>
        <w:rPr>
          <w:rFonts w:ascii="Arial" w:hAnsi="Arial" w:cs="Arial"/>
          <w:sz w:val="24"/>
          <w:szCs w:val="24"/>
        </w:rPr>
        <w:t xml:space="preserve"> above, the normal probability plot of generation one is shown. The data seems to be fairly normal since it lies near the line. The range of the expected z is small which means the points are extremely close to the line even though the image suggests they are farther away. Point two would look to be the only outlier, since it lies the farthest away from the line. </w:t>
      </w:r>
    </w:p>
    <w:p w:rsidR="00A72F26" w:rsidRDefault="00A72F26" w:rsidP="00A72F26">
      <w:pPr>
        <w:spacing w:after="0" w:line="240" w:lineRule="auto"/>
        <w:rPr>
          <w:rFonts w:ascii="Arial" w:hAnsi="Arial" w:cs="Arial"/>
          <w:sz w:val="24"/>
          <w:szCs w:val="24"/>
        </w:rPr>
      </w:pPr>
      <w:r w:rsidRPr="00355D66">
        <w:rPr>
          <w:noProof/>
        </w:rPr>
        <w:lastRenderedPageBreak/>
        <w:drawing>
          <wp:inline distT="0" distB="0" distL="0" distR="0" wp14:anchorId="6CFB4F72" wp14:editId="0023B24B">
            <wp:extent cx="3529742" cy="2400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29742" cy="2400300"/>
                    </a:xfrm>
                    <a:prstGeom prst="rect">
                      <a:avLst/>
                    </a:prstGeom>
                  </pic:spPr>
                </pic:pic>
              </a:graphicData>
            </a:graphic>
          </wp:inline>
        </w:drawing>
      </w:r>
    </w:p>
    <w:p w:rsidR="00A72F26" w:rsidRDefault="00C11A38" w:rsidP="00A72F26">
      <w:pPr>
        <w:spacing w:line="240" w:lineRule="auto"/>
        <w:rPr>
          <w:rFonts w:ascii="Arial" w:hAnsi="Arial" w:cs="Arial"/>
          <w:sz w:val="24"/>
          <w:szCs w:val="24"/>
        </w:rPr>
      </w:pPr>
      <w:proofErr w:type="gramStart"/>
      <w:r>
        <w:rPr>
          <w:rFonts w:ascii="Arial" w:hAnsi="Arial" w:cs="Arial"/>
          <w:sz w:val="24"/>
          <w:szCs w:val="24"/>
        </w:rPr>
        <w:t>Figure 9</w:t>
      </w:r>
      <w:r w:rsidR="00A72F26">
        <w:rPr>
          <w:rFonts w:ascii="Arial" w:hAnsi="Arial" w:cs="Arial"/>
          <w:sz w:val="24"/>
          <w:szCs w:val="24"/>
        </w:rPr>
        <w:t>.</w:t>
      </w:r>
      <w:proofErr w:type="gramEnd"/>
      <w:r w:rsidR="00A72F26">
        <w:rPr>
          <w:rFonts w:ascii="Arial" w:hAnsi="Arial" w:cs="Arial"/>
          <w:sz w:val="24"/>
          <w:szCs w:val="24"/>
        </w:rPr>
        <w:t xml:space="preserve"> Generation Four Normal Probability Plot</w:t>
      </w:r>
    </w:p>
    <w:p w:rsidR="00A72F26" w:rsidRDefault="00C11A38" w:rsidP="00A72F26">
      <w:pPr>
        <w:spacing w:before="240" w:after="0" w:line="480" w:lineRule="auto"/>
        <w:ind w:firstLine="720"/>
        <w:rPr>
          <w:rFonts w:ascii="Arial" w:hAnsi="Arial" w:cs="Arial"/>
          <w:sz w:val="24"/>
          <w:szCs w:val="24"/>
        </w:rPr>
      </w:pPr>
      <w:r>
        <w:rPr>
          <w:rFonts w:ascii="Arial" w:hAnsi="Arial" w:cs="Arial"/>
          <w:sz w:val="24"/>
          <w:szCs w:val="24"/>
        </w:rPr>
        <w:t>In Figure 9</w:t>
      </w:r>
      <w:r w:rsidR="00A72F26">
        <w:rPr>
          <w:rFonts w:ascii="Arial" w:hAnsi="Arial" w:cs="Arial"/>
          <w:sz w:val="24"/>
          <w:szCs w:val="24"/>
        </w:rPr>
        <w:t xml:space="preserve"> above, the normal probability plot of generation four is shown. The data seems to be fairly normal since it lies near the line. The range of the expected z is small which means the points are extremely close to the line even though the image suggests they are farther away. Point two seems to be the only outlier, since it is the farthest away from the line. With more trials, the data could be proven to be more normal.</w:t>
      </w:r>
    </w:p>
    <w:p w:rsidR="00A72F26" w:rsidRDefault="00A72F26" w:rsidP="00A72F26">
      <w:pPr>
        <w:spacing w:before="240" w:after="0" w:line="240" w:lineRule="auto"/>
        <w:rPr>
          <w:rFonts w:ascii="Arial" w:hAnsi="Arial" w:cs="Arial"/>
          <w:sz w:val="24"/>
          <w:szCs w:val="24"/>
        </w:rPr>
      </w:pPr>
    </w:p>
    <w:p w:rsidR="00A72F26" w:rsidRDefault="00A72F26" w:rsidP="00A72F26">
      <w:pPr>
        <w:spacing w:before="240" w:after="0" w:line="240" w:lineRule="auto"/>
        <w:rPr>
          <w:rFonts w:ascii="Arial" w:hAnsi="Arial" w:cs="Arial"/>
          <w:sz w:val="24"/>
          <w:szCs w:val="24"/>
        </w:rPr>
      </w:pPr>
    </w:p>
    <w:p w:rsidR="00A72F26" w:rsidRDefault="00A72F26" w:rsidP="00A72F26">
      <w:pPr>
        <w:spacing w:before="240" w:after="0" w:line="240" w:lineRule="auto"/>
        <w:rPr>
          <w:rFonts w:ascii="Arial" w:hAnsi="Arial" w:cs="Arial"/>
          <w:sz w:val="24"/>
          <w:szCs w:val="24"/>
        </w:rPr>
      </w:pPr>
    </w:p>
    <w:p w:rsidR="00A72F26" w:rsidRDefault="00A72F26" w:rsidP="00A72F26">
      <w:pPr>
        <w:spacing w:before="240" w:after="0" w:line="240" w:lineRule="auto"/>
        <w:rPr>
          <w:rFonts w:ascii="Arial" w:hAnsi="Arial" w:cs="Arial"/>
          <w:sz w:val="24"/>
          <w:szCs w:val="24"/>
        </w:rPr>
      </w:pPr>
      <w:r w:rsidRPr="007E6C0D">
        <w:rPr>
          <w:rFonts w:ascii="Arial" w:hAnsi="Arial" w:cs="Arial"/>
          <w:noProof/>
          <w:sz w:val="24"/>
          <w:szCs w:val="24"/>
        </w:rPr>
        <w:lastRenderedPageBreak/>
        <w:drawing>
          <wp:inline distT="0" distB="0" distL="0" distR="0" wp14:anchorId="747B8DAE" wp14:editId="42F75362">
            <wp:extent cx="3599777" cy="24479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99777" cy="2447925"/>
                    </a:xfrm>
                    <a:prstGeom prst="rect">
                      <a:avLst/>
                    </a:prstGeom>
                  </pic:spPr>
                </pic:pic>
              </a:graphicData>
            </a:graphic>
          </wp:inline>
        </w:drawing>
      </w:r>
    </w:p>
    <w:p w:rsidR="00A72F26" w:rsidRDefault="00C11A38" w:rsidP="00A72F26">
      <w:pPr>
        <w:spacing w:line="240" w:lineRule="auto"/>
        <w:rPr>
          <w:rFonts w:ascii="Arial" w:hAnsi="Arial" w:cs="Arial"/>
          <w:sz w:val="24"/>
          <w:szCs w:val="24"/>
        </w:rPr>
      </w:pPr>
      <w:proofErr w:type="gramStart"/>
      <w:r>
        <w:rPr>
          <w:rFonts w:ascii="Arial" w:hAnsi="Arial" w:cs="Arial"/>
          <w:sz w:val="24"/>
          <w:szCs w:val="24"/>
        </w:rPr>
        <w:t>Figure 10</w:t>
      </w:r>
      <w:r w:rsidR="00A72F26">
        <w:rPr>
          <w:rFonts w:ascii="Arial" w:hAnsi="Arial" w:cs="Arial"/>
          <w:sz w:val="24"/>
          <w:szCs w:val="24"/>
        </w:rPr>
        <w:t>.</w:t>
      </w:r>
      <w:proofErr w:type="gramEnd"/>
      <w:r w:rsidR="00A72F26">
        <w:rPr>
          <w:rFonts w:ascii="Arial" w:hAnsi="Arial" w:cs="Arial"/>
          <w:sz w:val="24"/>
          <w:szCs w:val="24"/>
        </w:rPr>
        <w:t xml:space="preserve"> Generation Nine Normal Probability Plot</w:t>
      </w:r>
    </w:p>
    <w:p w:rsidR="00A72F26" w:rsidRDefault="00A72F26" w:rsidP="00A72F26">
      <w:pPr>
        <w:spacing w:before="240" w:after="0" w:line="480" w:lineRule="auto"/>
        <w:ind w:firstLine="720"/>
        <w:rPr>
          <w:rFonts w:ascii="Arial" w:hAnsi="Arial" w:cs="Arial"/>
          <w:sz w:val="24"/>
          <w:szCs w:val="24"/>
        </w:rPr>
      </w:pPr>
      <w:r>
        <w:rPr>
          <w:rFonts w:ascii="Arial" w:hAnsi="Arial" w:cs="Arial"/>
          <w:sz w:val="24"/>
          <w:szCs w:val="24"/>
        </w:rPr>
        <w:t xml:space="preserve">In Figure </w:t>
      </w:r>
      <w:r w:rsidR="00C11A38">
        <w:rPr>
          <w:rFonts w:ascii="Arial" w:hAnsi="Arial" w:cs="Arial"/>
          <w:sz w:val="24"/>
          <w:szCs w:val="24"/>
        </w:rPr>
        <w:t>10</w:t>
      </w:r>
      <w:r>
        <w:rPr>
          <w:rFonts w:ascii="Arial" w:hAnsi="Arial" w:cs="Arial"/>
          <w:sz w:val="24"/>
          <w:szCs w:val="24"/>
        </w:rPr>
        <w:t xml:space="preserve"> above, the normal probability plot of generation nine is shown. The data seems to be fairly normal since it lies near the line. The range of the expected z is small which means the points are extremely close to the line even though the image suggests they are farther away. Point two which is on the zero expected z line seems to be the only outlier, since it is the farthest away from the line. </w:t>
      </w:r>
    </w:p>
    <w:p w:rsidR="00A72F26" w:rsidRPr="005511B9" w:rsidRDefault="00A72F26" w:rsidP="00A72F26">
      <w:pPr>
        <w:spacing w:line="480" w:lineRule="auto"/>
        <w:ind w:firstLine="720"/>
        <w:rPr>
          <w:rFonts w:ascii="Arial" w:hAnsi="Arial" w:cs="Arial"/>
          <w:sz w:val="24"/>
          <w:szCs w:val="24"/>
        </w:rPr>
      </w:pPr>
      <w:r w:rsidRPr="005511B9">
        <w:rPr>
          <w:rFonts w:ascii="Arial" w:hAnsi="Arial" w:cs="Arial"/>
          <w:sz w:val="24"/>
          <w:szCs w:val="24"/>
        </w:rPr>
        <w:t>The null and alternative hypotheses of the data are shown below:</w:t>
      </w:r>
    </w:p>
    <w:p w:rsidR="00A72F26" w:rsidRPr="005511B9" w:rsidRDefault="00A72F26" w:rsidP="00A72F26">
      <w:pPr>
        <w:spacing w:line="480" w:lineRule="auto"/>
        <w:jc w:val="center"/>
        <w:rPr>
          <w:rFonts w:ascii="Arial" w:eastAsiaTheme="minorEastAsia" w:hAnsi="Arial" w:cs="Arial"/>
          <w:sz w:val="28"/>
          <w:szCs w:val="24"/>
          <w:vertAlign w:val="subscript"/>
        </w:rPr>
      </w:pPr>
      <w:r w:rsidRPr="005511B9">
        <w:rPr>
          <w:rFonts w:ascii="Arial" w:hAnsi="Arial" w:cs="Arial"/>
          <w:sz w:val="24"/>
          <w:szCs w:val="24"/>
        </w:rPr>
        <w:t>H</w:t>
      </w:r>
      <w:r w:rsidRPr="005511B9">
        <w:rPr>
          <w:rFonts w:ascii="Arial" w:hAnsi="Arial" w:cs="Arial"/>
          <w:sz w:val="24"/>
          <w:szCs w:val="24"/>
          <w:vertAlign w:val="subscript"/>
        </w:rPr>
        <w:t>0</w:t>
      </w:r>
      <w:r w:rsidRPr="005511B9">
        <w:rPr>
          <w:rFonts w:ascii="Arial" w:hAnsi="Arial" w:cs="Arial"/>
          <w:sz w:val="24"/>
          <w:szCs w:val="24"/>
        </w:rPr>
        <w:t>:</w:t>
      </w:r>
      <w:r>
        <w:rPr>
          <w:rFonts w:ascii="Arial" w:hAnsi="Arial" w:cs="Arial"/>
          <w:sz w:val="24"/>
          <w:szCs w:val="24"/>
        </w:rPr>
        <w:t xml:space="preserve">   </w:t>
      </w:r>
      <w:r w:rsidRPr="005511B9">
        <w:rPr>
          <w:rFonts w:ascii="Arial" w:eastAsiaTheme="minorEastAsia" w:hAnsi="Arial" w:cs="Arial"/>
          <w:sz w:val="28"/>
          <w:szCs w:val="24"/>
          <w:vertAlign w:val="subscript"/>
        </w:rPr>
        <w:t xml:space="preserve"> </w:t>
      </w:r>
      <m:oMath>
        <m:r>
          <w:rPr>
            <w:rFonts w:ascii="Cambria Math" w:eastAsiaTheme="minorEastAsia" w:hAnsi="Cambria Math" w:cs="Arial"/>
            <w:sz w:val="28"/>
            <w:szCs w:val="24"/>
            <w:vertAlign w:val="subscript"/>
          </w:rPr>
          <m:t>μ</m:t>
        </m:r>
      </m:oMath>
      <w:r w:rsidRPr="005511B9">
        <w:rPr>
          <w:rFonts w:ascii="Arial" w:eastAsiaTheme="minorEastAsia" w:hAnsi="Arial" w:cs="Arial"/>
          <w:sz w:val="28"/>
          <w:szCs w:val="24"/>
          <w:vertAlign w:val="subscript"/>
        </w:rPr>
        <w:t>1</w:t>
      </w:r>
      <w:r>
        <w:rPr>
          <w:rFonts w:ascii="Arial" w:eastAsiaTheme="minorEastAsia" w:hAnsi="Arial" w:cs="Arial"/>
          <w:sz w:val="28"/>
          <w:szCs w:val="24"/>
          <w:vertAlign w:val="subscript"/>
        </w:rPr>
        <w:t xml:space="preserve"> =</w:t>
      </w:r>
      <m:oMath>
        <m:r>
          <m:rPr>
            <m:sty m:val="p"/>
          </m:rPr>
          <w:rPr>
            <w:rFonts w:ascii="Cambria Math" w:eastAsiaTheme="minorEastAsia" w:hAnsi="Cambria Math" w:cs="Arial"/>
            <w:sz w:val="28"/>
            <w:szCs w:val="24"/>
            <w:vertAlign w:val="subscript"/>
          </w:rPr>
          <m:t xml:space="preserve"> </m:t>
        </m:r>
        <m:r>
          <w:rPr>
            <w:rFonts w:ascii="Cambria Math" w:eastAsiaTheme="minorEastAsia" w:hAnsi="Cambria Math" w:cs="Arial"/>
            <w:sz w:val="28"/>
            <w:szCs w:val="24"/>
            <w:vertAlign w:val="subscript"/>
          </w:rPr>
          <m:t>μ</m:t>
        </m:r>
      </m:oMath>
      <w:r w:rsidRPr="005511B9">
        <w:rPr>
          <w:rFonts w:ascii="Arial" w:eastAsiaTheme="minorEastAsia" w:hAnsi="Arial" w:cs="Arial"/>
          <w:sz w:val="28"/>
          <w:szCs w:val="24"/>
          <w:vertAlign w:val="subscript"/>
        </w:rPr>
        <w:t>2</w:t>
      </w:r>
    </w:p>
    <w:p w:rsidR="00A72F26" w:rsidRPr="005511B9" w:rsidRDefault="00A72F26" w:rsidP="00A72F26">
      <w:pPr>
        <w:spacing w:line="480" w:lineRule="auto"/>
        <w:jc w:val="center"/>
        <w:rPr>
          <w:rFonts w:ascii="Arial" w:eastAsiaTheme="minorEastAsia" w:hAnsi="Arial" w:cs="Arial"/>
          <w:sz w:val="28"/>
          <w:szCs w:val="24"/>
          <w:vertAlign w:val="subscript"/>
        </w:rPr>
      </w:pPr>
      <w:r w:rsidRPr="005511B9">
        <w:rPr>
          <w:rFonts w:ascii="Arial" w:hAnsi="Arial" w:cs="Arial"/>
          <w:sz w:val="24"/>
          <w:szCs w:val="24"/>
        </w:rPr>
        <w:t>H</w:t>
      </w:r>
      <w:r w:rsidRPr="005511B9">
        <w:rPr>
          <w:rFonts w:ascii="Arial" w:hAnsi="Arial" w:cs="Arial"/>
          <w:sz w:val="24"/>
          <w:szCs w:val="24"/>
          <w:vertAlign w:val="subscript"/>
        </w:rPr>
        <w:t>a</w:t>
      </w:r>
      <w:r w:rsidRPr="005511B9">
        <w:rPr>
          <w:rFonts w:ascii="Arial" w:hAnsi="Arial" w:cs="Arial"/>
          <w:sz w:val="24"/>
          <w:szCs w:val="24"/>
        </w:rPr>
        <w:t xml:space="preserve">: </w:t>
      </w:r>
      <m:oMath>
        <m:r>
          <m:rPr>
            <m:sty m:val="p"/>
          </m:rPr>
          <w:rPr>
            <w:rFonts w:ascii="Cambria Math" w:hAnsi="Arial" w:cs="Arial"/>
            <w:sz w:val="28"/>
            <w:szCs w:val="24"/>
          </w:rPr>
          <m:t xml:space="preserve"> </m:t>
        </m:r>
        <m:r>
          <m:rPr>
            <m:sty m:val="p"/>
          </m:rPr>
          <w:rPr>
            <w:rFonts w:ascii="Cambria Math" w:eastAsiaTheme="minorEastAsia" w:hAnsi="Cambria Math" w:cs="Arial"/>
            <w:sz w:val="28"/>
            <w:szCs w:val="24"/>
            <w:vertAlign w:val="subscript"/>
          </w:rPr>
          <m:t xml:space="preserve"> </m:t>
        </m:r>
        <m:r>
          <w:rPr>
            <w:rFonts w:ascii="Cambria Math" w:eastAsiaTheme="minorEastAsia" w:hAnsi="Cambria Math" w:cs="Arial"/>
            <w:sz w:val="28"/>
            <w:szCs w:val="24"/>
            <w:vertAlign w:val="subscript"/>
          </w:rPr>
          <m:t>μ</m:t>
        </m:r>
      </m:oMath>
      <w:r>
        <w:rPr>
          <w:rFonts w:ascii="Arial" w:eastAsiaTheme="minorEastAsia" w:hAnsi="Arial" w:cs="Arial"/>
          <w:sz w:val="28"/>
          <w:szCs w:val="24"/>
          <w:vertAlign w:val="subscript"/>
        </w:rPr>
        <w:t xml:space="preserve">1 </w:t>
      </w:r>
      <w:r w:rsidRPr="005511B9">
        <w:rPr>
          <w:rFonts w:ascii="Arial" w:eastAsiaTheme="minorEastAsia" w:hAnsi="Arial" w:cs="Arial"/>
          <w:sz w:val="28"/>
          <w:szCs w:val="24"/>
          <w:vertAlign w:val="subscript"/>
        </w:rPr>
        <w:t xml:space="preserve">≠ </w:t>
      </w:r>
      <m:oMath>
        <m:r>
          <w:rPr>
            <w:rFonts w:ascii="Cambria Math" w:eastAsiaTheme="minorEastAsia" w:hAnsi="Cambria Math" w:cs="Arial"/>
            <w:sz w:val="28"/>
            <w:szCs w:val="24"/>
            <w:vertAlign w:val="subscript"/>
          </w:rPr>
          <m:t>μ</m:t>
        </m:r>
      </m:oMath>
      <w:r w:rsidRPr="005511B9">
        <w:rPr>
          <w:rFonts w:ascii="Arial" w:eastAsiaTheme="minorEastAsia" w:hAnsi="Arial" w:cs="Arial"/>
          <w:sz w:val="28"/>
          <w:szCs w:val="24"/>
          <w:vertAlign w:val="subscript"/>
        </w:rPr>
        <w:t>2</w:t>
      </w:r>
    </w:p>
    <w:p w:rsidR="00A72F26" w:rsidRPr="005511B9" w:rsidRDefault="00A72F26" w:rsidP="00A72F26">
      <w:pPr>
        <w:spacing w:line="480" w:lineRule="auto"/>
        <w:rPr>
          <w:rFonts w:ascii="Arial" w:eastAsiaTheme="minorEastAsia" w:hAnsi="Arial" w:cs="Arial"/>
          <w:sz w:val="24"/>
          <w:szCs w:val="24"/>
        </w:rPr>
      </w:pPr>
      <w:r w:rsidRPr="005511B9">
        <w:rPr>
          <w:rFonts w:ascii="Arial" w:eastAsiaTheme="minorEastAsia" w:hAnsi="Arial" w:cs="Arial"/>
          <w:sz w:val="24"/>
          <w:szCs w:val="24"/>
        </w:rPr>
        <w:tab/>
        <w:t>The null hypothesis (</w:t>
      </w:r>
      <w:r w:rsidRPr="005511B9">
        <w:rPr>
          <w:rFonts w:ascii="Arial" w:hAnsi="Arial" w:cs="Arial"/>
          <w:sz w:val="24"/>
          <w:szCs w:val="24"/>
        </w:rPr>
        <w:t>H</w:t>
      </w:r>
      <w:r w:rsidRPr="005511B9">
        <w:rPr>
          <w:rFonts w:ascii="Arial" w:hAnsi="Arial" w:cs="Arial"/>
          <w:sz w:val="24"/>
          <w:szCs w:val="24"/>
          <w:vertAlign w:val="subscript"/>
        </w:rPr>
        <w:t>0</w:t>
      </w:r>
      <w:r>
        <w:rPr>
          <w:rFonts w:ascii="Arial" w:hAnsi="Arial" w:cs="Arial"/>
          <w:sz w:val="24"/>
          <w:szCs w:val="24"/>
        </w:rPr>
        <w:t>) states that the</w:t>
      </w:r>
      <w:r w:rsidRPr="005511B9">
        <w:rPr>
          <w:rFonts w:ascii="Arial" w:hAnsi="Arial" w:cs="Arial"/>
          <w:sz w:val="24"/>
          <w:szCs w:val="24"/>
        </w:rPr>
        <w:t xml:space="preserve"> mean of </w:t>
      </w:r>
      <w:r>
        <w:rPr>
          <w:rFonts w:ascii="Arial" w:hAnsi="Arial" w:cs="Arial"/>
          <w:sz w:val="24"/>
          <w:szCs w:val="24"/>
        </w:rPr>
        <w:t>generation one</w:t>
      </w:r>
      <w:r w:rsidRPr="005511B9">
        <w:rPr>
          <w:rFonts w:ascii="Arial" w:hAnsi="Arial" w:cs="Arial"/>
          <w:sz w:val="24"/>
          <w:szCs w:val="24"/>
        </w:rPr>
        <w:t xml:space="preserve"> (</w:t>
      </w:r>
      <m:oMath>
        <m:r>
          <w:rPr>
            <w:rFonts w:ascii="Cambria Math" w:eastAsiaTheme="minorEastAsia" w:hAnsi="Cambria Math" w:cs="Arial"/>
            <w:sz w:val="24"/>
            <w:szCs w:val="24"/>
            <w:vertAlign w:val="subscript"/>
          </w:rPr>
          <m:t>μ</m:t>
        </m:r>
      </m:oMath>
      <w:r w:rsidRPr="005511B9">
        <w:rPr>
          <w:rFonts w:ascii="Arial" w:eastAsiaTheme="minorEastAsia" w:hAnsi="Arial" w:cs="Arial"/>
          <w:sz w:val="24"/>
          <w:szCs w:val="24"/>
          <w:vertAlign w:val="subscript"/>
        </w:rPr>
        <w:t>1</w:t>
      </w:r>
      <w:r w:rsidRPr="005511B9">
        <w:rPr>
          <w:rFonts w:ascii="Arial" w:eastAsiaTheme="minorEastAsia" w:hAnsi="Arial" w:cs="Arial"/>
          <w:sz w:val="24"/>
          <w:szCs w:val="24"/>
        </w:rPr>
        <w:t xml:space="preserve">) will be </w:t>
      </w:r>
      <w:r>
        <w:rPr>
          <w:rFonts w:ascii="Arial" w:eastAsiaTheme="minorEastAsia" w:hAnsi="Arial" w:cs="Arial"/>
          <w:sz w:val="24"/>
          <w:szCs w:val="24"/>
        </w:rPr>
        <w:t>equal to the</w:t>
      </w:r>
      <w:r w:rsidRPr="005511B9">
        <w:rPr>
          <w:rFonts w:ascii="Arial" w:eastAsiaTheme="minorEastAsia" w:hAnsi="Arial" w:cs="Arial"/>
          <w:sz w:val="24"/>
          <w:szCs w:val="24"/>
        </w:rPr>
        <w:t xml:space="preserve"> mean of </w:t>
      </w:r>
      <w:r>
        <w:rPr>
          <w:rFonts w:ascii="Arial" w:eastAsiaTheme="minorEastAsia" w:hAnsi="Arial" w:cs="Arial"/>
          <w:sz w:val="24"/>
          <w:szCs w:val="24"/>
        </w:rPr>
        <w:t>generation four</w:t>
      </w:r>
      <w:r w:rsidRPr="005511B9">
        <w:rPr>
          <w:rFonts w:ascii="Arial" w:eastAsiaTheme="minorEastAsia" w:hAnsi="Arial" w:cs="Arial"/>
          <w:sz w:val="24"/>
          <w:szCs w:val="24"/>
        </w:rPr>
        <w:t xml:space="preserve"> (</w:t>
      </w:r>
      <m:oMath>
        <m:r>
          <w:rPr>
            <w:rFonts w:ascii="Cambria Math" w:eastAsiaTheme="minorEastAsia" w:hAnsi="Cambria Math" w:cs="Arial"/>
            <w:sz w:val="28"/>
            <w:szCs w:val="24"/>
            <w:vertAlign w:val="subscript"/>
          </w:rPr>
          <m:t>μ</m:t>
        </m:r>
      </m:oMath>
      <w:r w:rsidRPr="005511B9">
        <w:rPr>
          <w:rFonts w:ascii="Arial" w:eastAsiaTheme="minorEastAsia" w:hAnsi="Arial" w:cs="Arial"/>
          <w:sz w:val="28"/>
          <w:szCs w:val="24"/>
          <w:vertAlign w:val="subscript"/>
        </w:rPr>
        <w:t>2</w:t>
      </w:r>
      <w:r w:rsidRPr="005511B9">
        <w:rPr>
          <w:rFonts w:ascii="Arial" w:eastAsiaTheme="minorEastAsia" w:hAnsi="Arial" w:cs="Arial"/>
          <w:sz w:val="24"/>
          <w:szCs w:val="24"/>
        </w:rPr>
        <w:t>).</w:t>
      </w:r>
      <w:r w:rsidRPr="005511B9">
        <w:rPr>
          <w:rFonts w:ascii="Arial" w:eastAsiaTheme="minorEastAsia" w:hAnsi="Arial" w:cs="Arial"/>
          <w:sz w:val="28"/>
          <w:szCs w:val="24"/>
        </w:rPr>
        <w:t xml:space="preserve"> </w:t>
      </w:r>
      <w:r w:rsidRPr="005511B9">
        <w:rPr>
          <w:rFonts w:ascii="Arial" w:eastAsiaTheme="minorEastAsia" w:hAnsi="Arial" w:cs="Arial"/>
          <w:sz w:val="24"/>
          <w:szCs w:val="24"/>
        </w:rPr>
        <w:t>The alternative hypothesis (</w:t>
      </w:r>
      <w:r w:rsidRPr="005511B9">
        <w:rPr>
          <w:rFonts w:ascii="Arial" w:hAnsi="Arial" w:cs="Arial"/>
          <w:sz w:val="24"/>
          <w:szCs w:val="24"/>
        </w:rPr>
        <w:t>H</w:t>
      </w:r>
      <w:r w:rsidRPr="005511B9">
        <w:rPr>
          <w:rFonts w:ascii="Arial" w:hAnsi="Arial" w:cs="Arial"/>
          <w:sz w:val="24"/>
          <w:szCs w:val="24"/>
          <w:vertAlign w:val="subscript"/>
        </w:rPr>
        <w:t>a</w:t>
      </w:r>
      <w:r>
        <w:rPr>
          <w:rFonts w:ascii="Arial" w:hAnsi="Arial" w:cs="Arial"/>
          <w:sz w:val="24"/>
          <w:szCs w:val="24"/>
        </w:rPr>
        <w:t>) states that the</w:t>
      </w:r>
      <w:r w:rsidRPr="005511B9">
        <w:rPr>
          <w:rFonts w:ascii="Arial" w:hAnsi="Arial" w:cs="Arial"/>
          <w:sz w:val="24"/>
          <w:szCs w:val="24"/>
        </w:rPr>
        <w:t xml:space="preserve"> mean of </w:t>
      </w:r>
      <w:r>
        <w:rPr>
          <w:rFonts w:ascii="Arial" w:hAnsi="Arial" w:cs="Arial"/>
          <w:sz w:val="24"/>
          <w:szCs w:val="24"/>
        </w:rPr>
        <w:t>generation one</w:t>
      </w:r>
      <w:r w:rsidRPr="005511B9">
        <w:rPr>
          <w:rFonts w:ascii="Arial" w:hAnsi="Arial" w:cs="Arial"/>
          <w:sz w:val="24"/>
          <w:szCs w:val="24"/>
        </w:rPr>
        <w:t xml:space="preserve"> (</w:t>
      </w:r>
      <m:oMath>
        <m:r>
          <w:rPr>
            <w:rFonts w:ascii="Cambria Math" w:eastAsiaTheme="minorEastAsia" w:hAnsi="Cambria Math" w:cs="Arial"/>
            <w:sz w:val="24"/>
            <w:szCs w:val="24"/>
            <w:vertAlign w:val="subscript"/>
          </w:rPr>
          <m:t>μ</m:t>
        </m:r>
      </m:oMath>
      <w:r w:rsidRPr="005511B9">
        <w:rPr>
          <w:rFonts w:ascii="Arial" w:eastAsiaTheme="minorEastAsia" w:hAnsi="Arial" w:cs="Arial"/>
          <w:sz w:val="24"/>
          <w:szCs w:val="24"/>
          <w:vertAlign w:val="subscript"/>
        </w:rPr>
        <w:t>1</w:t>
      </w:r>
      <w:r w:rsidRPr="005511B9">
        <w:rPr>
          <w:rFonts w:ascii="Arial" w:eastAsiaTheme="minorEastAsia" w:hAnsi="Arial" w:cs="Arial"/>
          <w:sz w:val="24"/>
          <w:szCs w:val="24"/>
        </w:rPr>
        <w:t>)</w:t>
      </w:r>
      <w:r>
        <w:rPr>
          <w:rFonts w:ascii="Arial" w:hAnsi="Arial" w:cs="Arial"/>
          <w:sz w:val="24"/>
          <w:szCs w:val="24"/>
        </w:rPr>
        <w:t xml:space="preserve"> does not equal to the</w:t>
      </w:r>
      <w:r w:rsidRPr="005511B9">
        <w:rPr>
          <w:rFonts w:ascii="Arial" w:hAnsi="Arial" w:cs="Arial"/>
          <w:sz w:val="24"/>
          <w:szCs w:val="24"/>
        </w:rPr>
        <w:t xml:space="preserve"> mean of </w:t>
      </w:r>
      <w:r>
        <w:rPr>
          <w:rFonts w:ascii="Arial" w:hAnsi="Arial" w:cs="Arial"/>
          <w:sz w:val="24"/>
          <w:szCs w:val="24"/>
        </w:rPr>
        <w:t xml:space="preserve">generation four </w:t>
      </w:r>
      <w:r w:rsidRPr="005511B9">
        <w:rPr>
          <w:rFonts w:ascii="Arial" w:eastAsiaTheme="minorEastAsia" w:hAnsi="Arial" w:cs="Arial"/>
          <w:sz w:val="24"/>
          <w:szCs w:val="24"/>
        </w:rPr>
        <w:t>(</w:t>
      </w:r>
      <m:oMath>
        <m:r>
          <w:rPr>
            <w:rFonts w:ascii="Cambria Math" w:eastAsiaTheme="minorEastAsia" w:hAnsi="Cambria Math" w:cs="Arial"/>
            <w:sz w:val="28"/>
            <w:szCs w:val="24"/>
            <w:vertAlign w:val="subscript"/>
          </w:rPr>
          <m:t>μ</m:t>
        </m:r>
      </m:oMath>
      <w:r w:rsidRPr="005511B9">
        <w:rPr>
          <w:rFonts w:ascii="Arial" w:eastAsiaTheme="minorEastAsia" w:hAnsi="Arial" w:cs="Arial"/>
          <w:sz w:val="28"/>
          <w:szCs w:val="24"/>
          <w:vertAlign w:val="subscript"/>
        </w:rPr>
        <w:t>2</w:t>
      </w:r>
      <w:r w:rsidRPr="005511B9">
        <w:rPr>
          <w:rFonts w:ascii="Arial" w:eastAsiaTheme="minorEastAsia" w:hAnsi="Arial" w:cs="Arial"/>
          <w:sz w:val="24"/>
          <w:szCs w:val="24"/>
        </w:rPr>
        <w:t>).</w:t>
      </w:r>
    </w:p>
    <w:p w:rsidR="00A72F26" w:rsidRPr="005511B9" w:rsidRDefault="00A72F26" w:rsidP="00A72F26">
      <w:pPr>
        <w:spacing w:line="480" w:lineRule="auto"/>
        <w:rPr>
          <w:rFonts w:ascii="Arial" w:hAnsi="Arial" w:cs="Arial"/>
          <w:sz w:val="24"/>
          <w:szCs w:val="24"/>
        </w:rPr>
      </w:pPr>
      <w:r w:rsidRPr="005511B9">
        <w:rPr>
          <w:rFonts w:ascii="Arial" w:eastAsiaTheme="minorEastAsia" w:hAnsi="Arial" w:cs="Arial"/>
          <w:sz w:val="24"/>
          <w:szCs w:val="24"/>
        </w:rPr>
        <w:lastRenderedPageBreak/>
        <w:tab/>
      </w:r>
      <w:r w:rsidRPr="00AB2B39">
        <w:rPr>
          <w:rFonts w:ascii="Arial" w:eastAsiaTheme="minorEastAsia" w:hAnsi="Arial" w:cs="Arial"/>
          <w:sz w:val="24"/>
          <w:szCs w:val="24"/>
        </w:rPr>
        <w:t xml:space="preserve">To find out whether the null or alternative hypothesis is true, </w:t>
      </w:r>
      <w:r w:rsidR="00D30D6D">
        <w:rPr>
          <w:rFonts w:ascii="Arial" w:eastAsiaTheme="minorEastAsia" w:hAnsi="Arial" w:cs="Arial"/>
          <w:sz w:val="24"/>
          <w:szCs w:val="24"/>
        </w:rPr>
        <w:t>a two-</w:t>
      </w:r>
      <w:r w:rsidRPr="00AB2B39">
        <w:rPr>
          <w:rFonts w:ascii="Arial" w:eastAsiaTheme="minorEastAsia" w:hAnsi="Arial" w:cs="Arial"/>
          <w:sz w:val="24"/>
          <w:szCs w:val="24"/>
        </w:rPr>
        <w:t xml:space="preserve">sample </w:t>
      </w:r>
      <w:r w:rsidRPr="00BF1EA0">
        <w:rPr>
          <w:rFonts w:ascii="Arial" w:eastAsiaTheme="minorEastAsia" w:hAnsi="Arial" w:cs="Arial"/>
          <w:i/>
          <w:sz w:val="24"/>
          <w:szCs w:val="24"/>
        </w:rPr>
        <w:t>t</w:t>
      </w:r>
      <w:r w:rsidR="00BF1EA0">
        <w:rPr>
          <w:rFonts w:ascii="Arial" w:eastAsiaTheme="minorEastAsia" w:hAnsi="Arial" w:cs="Arial"/>
          <w:sz w:val="24"/>
          <w:szCs w:val="24"/>
        </w:rPr>
        <w:t xml:space="preserve"> </w:t>
      </w:r>
      <w:r w:rsidRPr="00AB2B39">
        <w:rPr>
          <w:rFonts w:ascii="Arial" w:eastAsiaTheme="minorEastAsia" w:hAnsi="Arial" w:cs="Arial"/>
          <w:sz w:val="24"/>
          <w:szCs w:val="24"/>
        </w:rPr>
        <w:t>test</w:t>
      </w:r>
      <w:r w:rsidR="0087494F">
        <w:rPr>
          <w:rFonts w:ascii="Arial" w:eastAsiaTheme="minorEastAsia" w:hAnsi="Arial" w:cs="Arial"/>
          <w:sz w:val="24"/>
          <w:szCs w:val="24"/>
        </w:rPr>
        <w:t xml:space="preserve"> was conducted</w:t>
      </w:r>
      <w:r w:rsidRPr="00AB2B39">
        <w:rPr>
          <w:rFonts w:ascii="Arial" w:eastAsiaTheme="minorEastAsia" w:hAnsi="Arial" w:cs="Arial"/>
          <w:sz w:val="24"/>
          <w:szCs w:val="24"/>
        </w:rPr>
        <w:t xml:space="preserve">. </w:t>
      </w:r>
      <w:r w:rsidRPr="00AB2B39">
        <w:rPr>
          <w:rFonts w:ascii="Arial" w:hAnsi="Arial" w:cs="Arial"/>
          <w:sz w:val="24"/>
          <w:szCs w:val="24"/>
        </w:rPr>
        <w:t>In Appendix D</w:t>
      </w:r>
      <w:r w:rsidR="008112A3">
        <w:rPr>
          <w:rFonts w:ascii="Arial" w:hAnsi="Arial" w:cs="Arial"/>
          <w:sz w:val="24"/>
          <w:szCs w:val="24"/>
        </w:rPr>
        <w:t xml:space="preserve">: Two-Sample </w:t>
      </w:r>
      <w:r w:rsidR="008112A3">
        <w:rPr>
          <w:rFonts w:ascii="Arial" w:hAnsi="Arial" w:cs="Arial"/>
          <w:i/>
          <w:sz w:val="24"/>
          <w:szCs w:val="24"/>
        </w:rPr>
        <w:t xml:space="preserve">t </w:t>
      </w:r>
      <w:r w:rsidR="008112A3">
        <w:rPr>
          <w:rFonts w:ascii="Arial" w:hAnsi="Arial" w:cs="Arial"/>
          <w:sz w:val="24"/>
          <w:szCs w:val="24"/>
        </w:rPr>
        <w:t>test</w:t>
      </w:r>
      <w:r w:rsidRPr="00AB2B39">
        <w:rPr>
          <w:rFonts w:ascii="Arial" w:hAnsi="Arial" w:cs="Arial"/>
          <w:sz w:val="24"/>
          <w:szCs w:val="24"/>
        </w:rPr>
        <w:t>, the sample calculation is shown. The t-value was found to be 0.770366. The p-value result of this data is 0.493756 after all the given information was inserted into the calculator. Shown below are the calculator results spread sheet and the density curve of the data.</w:t>
      </w:r>
    </w:p>
    <w:p w:rsidR="00A72F26" w:rsidRPr="005511B9" w:rsidRDefault="00A72F26" w:rsidP="00A72F26">
      <w:pPr>
        <w:spacing w:line="240" w:lineRule="auto"/>
        <w:rPr>
          <w:rFonts w:ascii="Arial" w:hAnsi="Arial" w:cs="Arial"/>
          <w:sz w:val="24"/>
          <w:szCs w:val="24"/>
        </w:rPr>
      </w:pPr>
      <w:r w:rsidRPr="00AC4EE3">
        <w:rPr>
          <w:rFonts w:ascii="Arial" w:hAnsi="Arial" w:cs="Arial"/>
          <w:noProof/>
          <w:sz w:val="24"/>
          <w:szCs w:val="24"/>
        </w:rPr>
        <w:drawing>
          <wp:inline distT="0" distB="0" distL="0" distR="0" wp14:anchorId="2546B28A" wp14:editId="243C2D1B">
            <wp:extent cx="2200275" cy="1988710"/>
            <wp:effectExtent l="19050" t="19050" r="952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0660" t="2809" r="2257" b="61194"/>
                    <a:stretch/>
                  </pic:blipFill>
                  <pic:spPr bwMode="auto">
                    <a:xfrm>
                      <a:off x="0" y="0"/>
                      <a:ext cx="2204691" cy="199270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3270F0">
        <w:rPr>
          <w:rFonts w:ascii="Arial" w:hAnsi="Arial" w:cs="Arial"/>
          <w:noProof/>
          <w:sz w:val="24"/>
          <w:szCs w:val="24"/>
        </w:rPr>
        <w:drawing>
          <wp:inline distT="0" distB="0" distL="0" distR="0" wp14:anchorId="339B1789" wp14:editId="5FE2BB7C">
            <wp:extent cx="2941452" cy="2000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3399" cy="2008375"/>
                    </a:xfrm>
                    <a:prstGeom prst="rect">
                      <a:avLst/>
                    </a:prstGeom>
                  </pic:spPr>
                </pic:pic>
              </a:graphicData>
            </a:graphic>
          </wp:inline>
        </w:drawing>
      </w:r>
    </w:p>
    <w:p w:rsidR="00A72F26" w:rsidRPr="00B15B3E" w:rsidRDefault="00C11A38" w:rsidP="00A72F26">
      <w:pPr>
        <w:spacing w:line="240" w:lineRule="auto"/>
        <w:rPr>
          <w:rFonts w:ascii="Arial" w:hAnsi="Arial" w:cs="Arial"/>
          <w:sz w:val="24"/>
          <w:szCs w:val="24"/>
        </w:rPr>
      </w:pPr>
      <w:proofErr w:type="gramStart"/>
      <w:r>
        <w:rPr>
          <w:rFonts w:ascii="Arial" w:hAnsi="Arial" w:cs="Arial"/>
          <w:sz w:val="24"/>
          <w:szCs w:val="24"/>
        </w:rPr>
        <w:t>Figure 11</w:t>
      </w:r>
      <w:r w:rsidR="00A72F26" w:rsidRPr="00B15B3E">
        <w:rPr>
          <w:rFonts w:ascii="Arial" w:hAnsi="Arial" w:cs="Arial"/>
          <w:sz w:val="24"/>
          <w:szCs w:val="24"/>
        </w:rPr>
        <w:t>.</w:t>
      </w:r>
      <w:proofErr w:type="gramEnd"/>
      <w:r w:rsidR="00A72F26" w:rsidRPr="00B15B3E">
        <w:rPr>
          <w:rFonts w:ascii="Arial" w:hAnsi="Arial" w:cs="Arial"/>
          <w:sz w:val="24"/>
          <w:szCs w:val="24"/>
        </w:rPr>
        <w:t xml:space="preserve"> </w:t>
      </w:r>
      <w:r w:rsidR="008112A3">
        <w:rPr>
          <w:rFonts w:ascii="Arial" w:hAnsi="Arial" w:cs="Arial"/>
          <w:sz w:val="24"/>
          <w:szCs w:val="24"/>
        </w:rPr>
        <w:t xml:space="preserve">Two-Sample </w:t>
      </w:r>
      <w:r w:rsidR="008112A3">
        <w:rPr>
          <w:rFonts w:ascii="Arial" w:hAnsi="Arial" w:cs="Arial"/>
          <w:i/>
          <w:sz w:val="24"/>
          <w:szCs w:val="24"/>
        </w:rPr>
        <w:t xml:space="preserve">t </w:t>
      </w:r>
      <w:r w:rsidR="008112A3">
        <w:rPr>
          <w:rFonts w:ascii="Arial" w:hAnsi="Arial" w:cs="Arial"/>
          <w:sz w:val="24"/>
          <w:szCs w:val="24"/>
        </w:rPr>
        <w:t>test Results for</w:t>
      </w:r>
      <w:r w:rsidR="00A72F26" w:rsidRPr="00B15B3E">
        <w:rPr>
          <w:rFonts w:ascii="Arial" w:hAnsi="Arial" w:cs="Arial"/>
          <w:sz w:val="24"/>
          <w:szCs w:val="24"/>
        </w:rPr>
        <w:t xml:space="preserve"> Generation One and Generation Four</w:t>
      </w:r>
    </w:p>
    <w:p w:rsidR="00A72F26" w:rsidRPr="0066060C" w:rsidRDefault="00A72F26" w:rsidP="00A72F26">
      <w:pPr>
        <w:spacing w:line="480" w:lineRule="auto"/>
        <w:rPr>
          <w:rFonts w:ascii="Arial" w:hAnsi="Arial" w:cs="Arial"/>
          <w:sz w:val="24"/>
          <w:szCs w:val="24"/>
        </w:rPr>
      </w:pPr>
      <w:r w:rsidRPr="00B15B3E">
        <w:rPr>
          <w:rFonts w:ascii="Arial" w:hAnsi="Arial" w:cs="Arial"/>
          <w:sz w:val="24"/>
          <w:szCs w:val="24"/>
        </w:rPr>
        <w:tab/>
      </w:r>
      <w:r w:rsidR="00C11A38">
        <w:rPr>
          <w:rFonts w:ascii="Arial" w:hAnsi="Arial" w:cs="Arial"/>
          <w:sz w:val="24"/>
          <w:szCs w:val="24"/>
        </w:rPr>
        <w:t>Figure 11</w:t>
      </w:r>
      <w:r w:rsidRPr="00B15B3E">
        <w:rPr>
          <w:rFonts w:ascii="Arial" w:hAnsi="Arial" w:cs="Arial"/>
          <w:sz w:val="24"/>
          <w:szCs w:val="24"/>
        </w:rPr>
        <w:t xml:space="preserve"> shows the results </w:t>
      </w:r>
      <w:r w:rsidR="008112A3">
        <w:rPr>
          <w:rFonts w:ascii="Arial" w:hAnsi="Arial" w:cs="Arial"/>
          <w:sz w:val="24"/>
          <w:szCs w:val="24"/>
        </w:rPr>
        <w:t>of the</w:t>
      </w:r>
      <w:r w:rsidR="00077701">
        <w:rPr>
          <w:rFonts w:ascii="Arial" w:hAnsi="Arial" w:cs="Arial"/>
          <w:sz w:val="24"/>
          <w:szCs w:val="24"/>
        </w:rPr>
        <w:t xml:space="preserve"> two-sample </w:t>
      </w:r>
      <w:r w:rsidR="00077701" w:rsidRPr="00077701">
        <w:rPr>
          <w:rFonts w:ascii="Arial" w:hAnsi="Arial" w:cs="Arial"/>
          <w:i/>
          <w:sz w:val="24"/>
          <w:szCs w:val="24"/>
        </w:rPr>
        <w:t>t</w:t>
      </w:r>
      <w:r w:rsidR="00077701">
        <w:rPr>
          <w:rFonts w:ascii="Arial" w:hAnsi="Arial" w:cs="Arial"/>
          <w:sz w:val="24"/>
          <w:szCs w:val="24"/>
        </w:rPr>
        <w:t xml:space="preserve"> </w:t>
      </w:r>
      <w:r w:rsidRPr="00B15B3E">
        <w:rPr>
          <w:rFonts w:ascii="Arial" w:hAnsi="Arial" w:cs="Arial"/>
          <w:sz w:val="24"/>
          <w:szCs w:val="24"/>
        </w:rPr>
        <w:t>test. The alternative hypothesis, p-value and all the data from the trials are shown. All of the numbers shown on the right are the ones that were inserted into the two</w:t>
      </w:r>
      <w:r w:rsidR="00077701">
        <w:rPr>
          <w:rFonts w:ascii="Arial" w:hAnsi="Arial" w:cs="Arial"/>
          <w:sz w:val="24"/>
          <w:szCs w:val="24"/>
        </w:rPr>
        <w:t>-</w:t>
      </w:r>
      <w:r w:rsidRPr="00B15B3E">
        <w:rPr>
          <w:rFonts w:ascii="Arial" w:hAnsi="Arial" w:cs="Arial"/>
          <w:sz w:val="24"/>
          <w:szCs w:val="24"/>
        </w:rPr>
        <w:t xml:space="preserve"> sample </w:t>
      </w:r>
      <w:r w:rsidRPr="00077701">
        <w:rPr>
          <w:rFonts w:ascii="Arial" w:hAnsi="Arial" w:cs="Arial"/>
          <w:i/>
          <w:sz w:val="24"/>
          <w:szCs w:val="24"/>
        </w:rPr>
        <w:t>t</w:t>
      </w:r>
      <w:r w:rsidR="00077701">
        <w:rPr>
          <w:rFonts w:ascii="Arial" w:hAnsi="Arial" w:cs="Arial"/>
          <w:sz w:val="24"/>
          <w:szCs w:val="24"/>
        </w:rPr>
        <w:t xml:space="preserve"> </w:t>
      </w:r>
      <w:r w:rsidRPr="00B15B3E">
        <w:rPr>
          <w:rFonts w:ascii="Arial" w:hAnsi="Arial" w:cs="Arial"/>
          <w:sz w:val="24"/>
          <w:szCs w:val="24"/>
        </w:rPr>
        <w:t xml:space="preserve">test equation.  Figure </w:t>
      </w:r>
      <w:r w:rsidR="00C11A38">
        <w:rPr>
          <w:rFonts w:ascii="Arial" w:hAnsi="Arial" w:cs="Arial"/>
          <w:sz w:val="24"/>
          <w:szCs w:val="24"/>
        </w:rPr>
        <w:t>11</w:t>
      </w:r>
      <w:r w:rsidRPr="00B15B3E">
        <w:rPr>
          <w:rFonts w:ascii="Arial" w:hAnsi="Arial" w:cs="Arial"/>
          <w:sz w:val="24"/>
          <w:szCs w:val="24"/>
        </w:rPr>
        <w:t xml:space="preserve"> above also shows the density curve of the data. The p-value shaded region is visible due to the value being so large. </w:t>
      </w:r>
    </w:p>
    <w:p w:rsidR="00A72F26" w:rsidRPr="001943EC" w:rsidRDefault="00A72F26" w:rsidP="00A72F26">
      <w:pPr>
        <w:spacing w:line="480" w:lineRule="auto"/>
        <w:rPr>
          <w:rFonts w:ascii="Arial" w:hAnsi="Arial" w:cs="Arial"/>
          <w:color w:val="FF0000"/>
          <w:sz w:val="24"/>
          <w:szCs w:val="24"/>
        </w:rPr>
      </w:pPr>
      <w:r>
        <w:rPr>
          <w:rFonts w:ascii="Arial" w:hAnsi="Arial" w:cs="Arial"/>
          <w:sz w:val="24"/>
          <w:szCs w:val="24"/>
        </w:rPr>
        <w:tab/>
      </w:r>
      <w:r w:rsidRPr="0066060C">
        <w:rPr>
          <w:rFonts w:ascii="Arial" w:hAnsi="Arial" w:cs="Arial"/>
          <w:sz w:val="24"/>
          <w:szCs w:val="24"/>
        </w:rPr>
        <w:t>In conclusion, since the p-value of 0.</w:t>
      </w:r>
      <w:r w:rsidR="008112A3">
        <w:rPr>
          <w:rFonts w:ascii="Arial" w:hAnsi="Arial" w:cs="Arial"/>
          <w:sz w:val="24"/>
          <w:szCs w:val="24"/>
        </w:rPr>
        <w:t>493756 was</w:t>
      </w:r>
      <w:r w:rsidRPr="0066060C">
        <w:rPr>
          <w:rFonts w:ascii="Arial" w:hAnsi="Arial" w:cs="Arial"/>
          <w:sz w:val="24"/>
          <w:szCs w:val="24"/>
        </w:rPr>
        <w:t xml:space="preserve"> greater than the alpha level of 0.1, the researchers </w:t>
      </w:r>
      <w:r>
        <w:rPr>
          <w:rFonts w:ascii="Arial" w:hAnsi="Arial" w:cs="Arial"/>
          <w:sz w:val="24"/>
          <w:szCs w:val="24"/>
        </w:rPr>
        <w:t>fail to reject</w:t>
      </w:r>
      <w:r w:rsidRPr="0066060C">
        <w:rPr>
          <w:rFonts w:ascii="Arial" w:hAnsi="Arial" w:cs="Arial"/>
          <w:sz w:val="24"/>
          <w:szCs w:val="24"/>
        </w:rPr>
        <w:t xml:space="preserve"> the</w:t>
      </w:r>
      <w:r>
        <w:rPr>
          <w:rFonts w:ascii="Arial" w:hAnsi="Arial" w:cs="Arial"/>
          <w:sz w:val="24"/>
          <w:szCs w:val="24"/>
        </w:rPr>
        <w:t xml:space="preserve"> null hypothesis that the</w:t>
      </w:r>
      <w:r w:rsidRPr="0066060C">
        <w:rPr>
          <w:rFonts w:ascii="Arial" w:hAnsi="Arial" w:cs="Arial"/>
          <w:sz w:val="24"/>
          <w:szCs w:val="24"/>
        </w:rPr>
        <w:t xml:space="preserve"> mean of </w:t>
      </w:r>
      <w:r w:rsidRPr="0087494F">
        <w:rPr>
          <w:rFonts w:ascii="Arial" w:hAnsi="Arial" w:cs="Arial"/>
          <w:sz w:val="24"/>
          <w:szCs w:val="24"/>
        </w:rPr>
        <w:t xml:space="preserve">generation one </w:t>
      </w:r>
      <w:r w:rsidR="0087494F" w:rsidRPr="0087494F">
        <w:rPr>
          <w:rFonts w:ascii="Arial" w:hAnsi="Arial" w:cs="Arial"/>
          <w:sz w:val="24"/>
          <w:szCs w:val="24"/>
        </w:rPr>
        <w:t>was equal to</w:t>
      </w:r>
      <w:r w:rsidRPr="0087494F">
        <w:rPr>
          <w:rFonts w:ascii="Arial" w:hAnsi="Arial" w:cs="Arial"/>
          <w:sz w:val="24"/>
          <w:szCs w:val="24"/>
        </w:rPr>
        <w:t xml:space="preserve"> the mean </w:t>
      </w:r>
      <w:r w:rsidR="00B15B31" w:rsidRPr="0087494F">
        <w:rPr>
          <w:rFonts w:ascii="Arial" w:hAnsi="Arial" w:cs="Arial"/>
          <w:sz w:val="24"/>
          <w:szCs w:val="24"/>
        </w:rPr>
        <w:t>of generation four</w:t>
      </w:r>
      <w:r w:rsidR="00B15B31">
        <w:rPr>
          <w:rFonts w:ascii="Arial" w:hAnsi="Arial" w:cs="Arial"/>
          <w:sz w:val="24"/>
          <w:szCs w:val="24"/>
        </w:rPr>
        <w:t xml:space="preserve">. From this </w:t>
      </w:r>
      <w:r w:rsidR="00B15B31" w:rsidRPr="00B15B31">
        <w:rPr>
          <w:rFonts w:ascii="Arial" w:hAnsi="Arial" w:cs="Arial"/>
          <w:i/>
          <w:sz w:val="24"/>
          <w:szCs w:val="24"/>
        </w:rPr>
        <w:t>t</w:t>
      </w:r>
      <w:r w:rsidR="00B15B31">
        <w:rPr>
          <w:rFonts w:ascii="Arial" w:hAnsi="Arial" w:cs="Arial"/>
          <w:sz w:val="24"/>
          <w:szCs w:val="24"/>
        </w:rPr>
        <w:t xml:space="preserve"> </w:t>
      </w:r>
      <w:r w:rsidRPr="0066060C">
        <w:rPr>
          <w:rFonts w:ascii="Arial" w:hAnsi="Arial" w:cs="Arial"/>
          <w:sz w:val="24"/>
          <w:szCs w:val="24"/>
        </w:rPr>
        <w:t xml:space="preserve">test </w:t>
      </w:r>
      <w:r w:rsidR="008112A3">
        <w:rPr>
          <w:rFonts w:ascii="Arial" w:hAnsi="Arial" w:cs="Arial"/>
          <w:sz w:val="24"/>
          <w:szCs w:val="24"/>
        </w:rPr>
        <w:t>it can be concluded that there was no</w:t>
      </w:r>
      <w:r w:rsidRPr="0066060C">
        <w:rPr>
          <w:rFonts w:ascii="Arial" w:hAnsi="Arial" w:cs="Arial"/>
          <w:sz w:val="24"/>
          <w:szCs w:val="24"/>
        </w:rPr>
        <w:t xml:space="preserve"> evidence that the mean of generation on</w:t>
      </w:r>
      <w:r>
        <w:rPr>
          <w:rFonts w:ascii="Arial" w:hAnsi="Arial" w:cs="Arial"/>
          <w:sz w:val="24"/>
          <w:szCs w:val="24"/>
        </w:rPr>
        <w:t>e</w:t>
      </w:r>
      <w:r w:rsidR="008112A3">
        <w:rPr>
          <w:rFonts w:ascii="Arial" w:hAnsi="Arial" w:cs="Arial"/>
          <w:sz w:val="24"/>
          <w:szCs w:val="24"/>
        </w:rPr>
        <w:t xml:space="preserve"> was not equal to </w:t>
      </w:r>
      <w:r w:rsidRPr="0066060C">
        <w:rPr>
          <w:rFonts w:ascii="Arial" w:hAnsi="Arial" w:cs="Arial"/>
          <w:sz w:val="24"/>
          <w:szCs w:val="24"/>
        </w:rPr>
        <w:t xml:space="preserve">the </w:t>
      </w:r>
      <w:r w:rsidR="008112A3">
        <w:rPr>
          <w:rFonts w:ascii="Arial" w:hAnsi="Arial" w:cs="Arial"/>
          <w:sz w:val="24"/>
          <w:szCs w:val="24"/>
        </w:rPr>
        <w:t>mean of generation four. There wa</w:t>
      </w:r>
      <w:r w:rsidRPr="0066060C">
        <w:rPr>
          <w:rFonts w:ascii="Arial" w:hAnsi="Arial" w:cs="Arial"/>
          <w:sz w:val="24"/>
          <w:szCs w:val="24"/>
        </w:rPr>
        <w:t xml:space="preserve">s </w:t>
      </w:r>
      <w:r w:rsidRPr="00AB2B39">
        <w:rPr>
          <w:rFonts w:ascii="Arial" w:hAnsi="Arial" w:cs="Arial"/>
          <w:sz w:val="24"/>
          <w:szCs w:val="24"/>
        </w:rPr>
        <w:t>a 49.3756% chance</w:t>
      </w:r>
      <w:r>
        <w:rPr>
          <w:rFonts w:ascii="Arial" w:hAnsi="Arial" w:cs="Arial"/>
          <w:sz w:val="24"/>
          <w:szCs w:val="24"/>
        </w:rPr>
        <w:t xml:space="preserve"> that these results happened</w:t>
      </w:r>
      <w:r w:rsidRPr="0066060C">
        <w:rPr>
          <w:rFonts w:ascii="Arial" w:hAnsi="Arial" w:cs="Arial"/>
          <w:sz w:val="24"/>
          <w:szCs w:val="24"/>
        </w:rPr>
        <w:t xml:space="preserve"> by chance alone if the null hypothesis </w:t>
      </w:r>
      <w:r w:rsidR="008112A3">
        <w:rPr>
          <w:rFonts w:ascii="Arial" w:hAnsi="Arial" w:cs="Arial"/>
          <w:sz w:val="24"/>
          <w:szCs w:val="24"/>
        </w:rPr>
        <w:t>was</w:t>
      </w:r>
      <w:r>
        <w:rPr>
          <w:rFonts w:ascii="Arial" w:hAnsi="Arial" w:cs="Arial"/>
          <w:sz w:val="24"/>
          <w:szCs w:val="24"/>
        </w:rPr>
        <w:t xml:space="preserve"> assumed</w:t>
      </w:r>
      <w:r w:rsidRPr="0066060C">
        <w:rPr>
          <w:rFonts w:ascii="Arial" w:hAnsi="Arial" w:cs="Arial"/>
          <w:sz w:val="24"/>
          <w:szCs w:val="24"/>
        </w:rPr>
        <w:t xml:space="preserve"> true.</w:t>
      </w:r>
      <w:r w:rsidRPr="005511B9">
        <w:rPr>
          <w:rFonts w:ascii="Arial" w:hAnsi="Arial" w:cs="Arial"/>
          <w:sz w:val="24"/>
          <w:szCs w:val="24"/>
        </w:rPr>
        <w:t xml:space="preserve"> </w:t>
      </w:r>
      <w:r w:rsidRPr="006C6299">
        <w:rPr>
          <w:rFonts w:ascii="Arial" w:hAnsi="Arial" w:cs="Arial"/>
          <w:sz w:val="24"/>
          <w:szCs w:val="24"/>
        </w:rPr>
        <w:lastRenderedPageBreak/>
        <w:t>The researchers are 95</w:t>
      </w:r>
      <w:r>
        <w:rPr>
          <w:rFonts w:ascii="Arial" w:hAnsi="Arial" w:cs="Arial"/>
          <w:sz w:val="24"/>
          <w:szCs w:val="24"/>
        </w:rPr>
        <w:t>% confid</w:t>
      </w:r>
      <w:r w:rsidR="00083F6D">
        <w:rPr>
          <w:rFonts w:ascii="Arial" w:hAnsi="Arial" w:cs="Arial"/>
          <w:sz w:val="24"/>
          <w:szCs w:val="24"/>
        </w:rPr>
        <w:t>ent that the population mean would lie</w:t>
      </w:r>
      <w:r w:rsidRPr="006C6299">
        <w:rPr>
          <w:rFonts w:ascii="Arial" w:hAnsi="Arial" w:cs="Arial"/>
          <w:sz w:val="24"/>
          <w:szCs w:val="24"/>
        </w:rPr>
        <w:t xml:space="preserve"> between</w:t>
      </w:r>
      <w:r>
        <w:rPr>
          <w:rFonts w:ascii="Arial" w:hAnsi="Arial" w:cs="Arial"/>
          <w:sz w:val="24"/>
          <w:szCs w:val="24"/>
        </w:rPr>
        <w:t xml:space="preserve"> -1.47057 cm</w:t>
      </w:r>
      <w:r>
        <w:rPr>
          <w:rFonts w:ascii="Arial" w:hAnsi="Arial" w:cs="Arial"/>
          <w:sz w:val="24"/>
          <w:szCs w:val="24"/>
          <w:vertAlign w:val="superscript"/>
        </w:rPr>
        <w:t>2</w:t>
      </w:r>
      <w:r>
        <w:rPr>
          <w:rFonts w:ascii="Arial" w:hAnsi="Arial" w:cs="Arial"/>
          <w:sz w:val="24"/>
          <w:szCs w:val="24"/>
        </w:rPr>
        <w:t xml:space="preserve"> and 2.45755 cm</w:t>
      </w:r>
      <w:r>
        <w:rPr>
          <w:rFonts w:ascii="Arial" w:hAnsi="Arial" w:cs="Arial"/>
          <w:sz w:val="24"/>
          <w:szCs w:val="24"/>
          <w:vertAlign w:val="superscript"/>
        </w:rPr>
        <w:t>2</w:t>
      </w:r>
      <w:r>
        <w:rPr>
          <w:rFonts w:ascii="Arial" w:hAnsi="Arial" w:cs="Arial"/>
          <w:sz w:val="24"/>
          <w:szCs w:val="24"/>
        </w:rPr>
        <w:t>.</w:t>
      </w:r>
      <w:r w:rsidR="001943EC">
        <w:rPr>
          <w:rFonts w:ascii="Arial" w:hAnsi="Arial" w:cs="Arial"/>
          <w:sz w:val="24"/>
          <w:szCs w:val="24"/>
        </w:rPr>
        <w:t xml:space="preserve">  </w:t>
      </w:r>
      <w:r w:rsidR="0087494F" w:rsidRPr="0087494F">
        <w:rPr>
          <w:rFonts w:ascii="Arial" w:hAnsi="Arial" w:cs="Arial"/>
          <w:sz w:val="24"/>
          <w:szCs w:val="24"/>
        </w:rPr>
        <w:t>Since zero, no difference is in this interval, this supports our decision of failing to reject the null hypothesis.</w:t>
      </w:r>
    </w:p>
    <w:p w:rsidR="00A72F26" w:rsidRPr="005511B9" w:rsidRDefault="00A72F26" w:rsidP="00A72F26">
      <w:pPr>
        <w:spacing w:line="480" w:lineRule="auto"/>
        <w:rPr>
          <w:rFonts w:ascii="Arial" w:hAnsi="Arial" w:cs="Arial"/>
          <w:sz w:val="24"/>
          <w:szCs w:val="24"/>
        </w:rPr>
      </w:pPr>
      <w:r w:rsidRPr="005511B9">
        <w:rPr>
          <w:rFonts w:ascii="Arial" w:hAnsi="Arial" w:cs="Arial"/>
          <w:sz w:val="24"/>
          <w:szCs w:val="24"/>
        </w:rPr>
        <w:tab/>
        <w:t xml:space="preserve">The null and alternative hypothesis for </w:t>
      </w:r>
      <w:r>
        <w:rPr>
          <w:rFonts w:ascii="Arial" w:hAnsi="Arial" w:cs="Arial"/>
          <w:sz w:val="24"/>
          <w:szCs w:val="24"/>
        </w:rPr>
        <w:t xml:space="preserve">generation one and generation nine </w:t>
      </w:r>
      <w:r w:rsidRPr="005511B9">
        <w:rPr>
          <w:rFonts w:ascii="Arial" w:hAnsi="Arial" w:cs="Arial"/>
          <w:sz w:val="24"/>
          <w:szCs w:val="24"/>
        </w:rPr>
        <w:t xml:space="preserve">are </w:t>
      </w:r>
      <w:r>
        <w:rPr>
          <w:rFonts w:ascii="Arial" w:hAnsi="Arial" w:cs="Arial"/>
          <w:sz w:val="24"/>
          <w:szCs w:val="24"/>
        </w:rPr>
        <w:t>shown</w:t>
      </w:r>
      <w:r w:rsidRPr="005511B9">
        <w:rPr>
          <w:rFonts w:ascii="Arial" w:hAnsi="Arial" w:cs="Arial"/>
          <w:sz w:val="24"/>
          <w:szCs w:val="24"/>
        </w:rPr>
        <w:t xml:space="preserve"> below:</w:t>
      </w:r>
    </w:p>
    <w:p w:rsidR="00A72F26" w:rsidRPr="0066060C" w:rsidRDefault="00B9273D" w:rsidP="00A72F26">
      <w:pPr>
        <w:spacing w:line="480" w:lineRule="auto"/>
        <w:rPr>
          <w:rFonts w:ascii="Arial" w:eastAsia="Times New Roman" w:hAnsi="Arial" w:cs="Arial"/>
          <w:sz w:val="24"/>
          <w:szCs w:val="24"/>
        </w:rPr>
      </w:pPr>
      <m:oMathPara>
        <m:oMathParaPr>
          <m:jc m:val="center"/>
        </m:oMathPara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o</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μ</m:t>
              </m:r>
            </m:e>
            <m:sub>
              <m:r>
                <w:rPr>
                  <w:rFonts w:ascii="Cambria Math" w:eastAsia="Times New Roman" w:hAnsi="Cambria Math" w:cs="Arial"/>
                  <w:sz w:val="24"/>
                  <w:szCs w:val="24"/>
                </w:rPr>
                <m:t>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μ</m:t>
              </m:r>
            </m:e>
            <m:sub>
              <m:r>
                <w:rPr>
                  <w:rFonts w:ascii="Cambria Math" w:eastAsia="Times New Roman" w:hAnsi="Cambria Math" w:cs="Arial"/>
                  <w:sz w:val="24"/>
                  <w:szCs w:val="24"/>
                </w:rPr>
                <m:t>2</m:t>
              </m:r>
            </m:sub>
          </m:sSub>
        </m:oMath>
      </m:oMathPara>
    </w:p>
    <w:p w:rsidR="00A72F26" w:rsidRPr="0066060C" w:rsidRDefault="00B9273D" w:rsidP="00A72F26">
      <w:pPr>
        <w:spacing w:line="480" w:lineRule="auto"/>
        <w:rPr>
          <w:rFonts w:ascii="Arial" w:eastAsia="Times New Roman" w:hAnsi="Arial" w:cs="Arial"/>
          <w:sz w:val="24"/>
          <w:szCs w:val="24"/>
        </w:rPr>
      </w:pPr>
      <m:oMathPara>
        <m:oMathParaPr>
          <m:jc m:val="center"/>
        </m:oMathPara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a</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μ</m:t>
              </m:r>
            </m:e>
            <m:sub>
              <m:r>
                <w:rPr>
                  <w:rFonts w:ascii="Cambria Math" w:eastAsia="Times New Roman" w:hAnsi="Cambria Math" w:cs="Arial"/>
                  <w:sz w:val="24"/>
                  <w:szCs w:val="24"/>
                </w:rPr>
                <m:t>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μ</m:t>
              </m:r>
            </m:e>
            <m:sub>
              <m:r>
                <w:rPr>
                  <w:rFonts w:ascii="Cambria Math" w:eastAsia="Times New Roman" w:hAnsi="Cambria Math" w:cs="Arial"/>
                  <w:sz w:val="24"/>
                  <w:szCs w:val="24"/>
                </w:rPr>
                <m:t>2</m:t>
              </m:r>
            </m:sub>
          </m:sSub>
        </m:oMath>
      </m:oMathPara>
    </w:p>
    <w:p w:rsidR="00A72F26" w:rsidRDefault="00A72F26" w:rsidP="00A72F26">
      <w:pPr>
        <w:spacing w:line="480" w:lineRule="auto"/>
        <w:rPr>
          <w:rFonts w:ascii="Arial" w:hAnsi="Arial" w:cs="Arial"/>
          <w:sz w:val="24"/>
          <w:szCs w:val="24"/>
        </w:rPr>
      </w:pPr>
      <w:r w:rsidRPr="005511B9">
        <w:rPr>
          <w:rFonts w:ascii="Arial" w:hAnsi="Arial" w:cs="Arial"/>
          <w:sz w:val="24"/>
          <w:szCs w:val="24"/>
        </w:rPr>
        <w:tab/>
      </w:r>
      <w:r w:rsidRPr="00E41C37">
        <w:rPr>
          <w:rFonts w:ascii="Arial" w:hAnsi="Arial" w:cs="Arial"/>
          <w:sz w:val="24"/>
          <w:szCs w:val="24"/>
        </w:rPr>
        <w:t>The null hypothesis (H</w:t>
      </w:r>
      <w:r w:rsidRPr="00E41C37">
        <w:rPr>
          <w:rFonts w:ascii="Arial" w:hAnsi="Arial" w:cs="Arial"/>
          <w:sz w:val="24"/>
          <w:szCs w:val="24"/>
          <w:vertAlign w:val="subscript"/>
        </w:rPr>
        <w:t>o</w:t>
      </w:r>
      <w:r>
        <w:rPr>
          <w:rFonts w:ascii="Arial" w:hAnsi="Arial" w:cs="Arial"/>
          <w:sz w:val="24"/>
          <w:szCs w:val="24"/>
        </w:rPr>
        <w:t>) states that the</w:t>
      </w:r>
      <w:r w:rsidRPr="00E41C37">
        <w:rPr>
          <w:rFonts w:ascii="Arial" w:hAnsi="Arial" w:cs="Arial"/>
          <w:sz w:val="24"/>
          <w:szCs w:val="24"/>
        </w:rPr>
        <w:t xml:space="preserve"> mean of generation one (µ</w:t>
      </w:r>
      <w:r w:rsidRPr="00E41C37">
        <w:rPr>
          <w:rFonts w:ascii="Arial" w:hAnsi="Arial" w:cs="Arial"/>
          <w:sz w:val="24"/>
          <w:szCs w:val="24"/>
          <w:vertAlign w:val="subscript"/>
        </w:rPr>
        <w:t>1</w:t>
      </w:r>
      <w:r>
        <w:rPr>
          <w:rFonts w:ascii="Arial" w:hAnsi="Arial" w:cs="Arial"/>
          <w:sz w:val="24"/>
          <w:szCs w:val="24"/>
        </w:rPr>
        <w:t xml:space="preserve">) </w:t>
      </w:r>
      <w:r w:rsidRPr="00E41C37">
        <w:rPr>
          <w:rFonts w:ascii="Arial" w:hAnsi="Arial" w:cs="Arial"/>
          <w:sz w:val="24"/>
          <w:szCs w:val="24"/>
        </w:rPr>
        <w:t>equal</w:t>
      </w:r>
      <w:r>
        <w:rPr>
          <w:rFonts w:ascii="Arial" w:hAnsi="Arial" w:cs="Arial"/>
          <w:sz w:val="24"/>
          <w:szCs w:val="24"/>
        </w:rPr>
        <w:t>s the</w:t>
      </w:r>
      <w:r w:rsidRPr="00E41C37">
        <w:rPr>
          <w:rFonts w:ascii="Arial" w:hAnsi="Arial" w:cs="Arial"/>
          <w:sz w:val="24"/>
          <w:szCs w:val="24"/>
        </w:rPr>
        <w:t xml:space="preserve"> mean of generation nine (µ</w:t>
      </w:r>
      <w:r w:rsidRPr="00E41C37">
        <w:rPr>
          <w:rFonts w:ascii="Arial" w:hAnsi="Arial" w:cs="Arial"/>
          <w:sz w:val="24"/>
          <w:szCs w:val="24"/>
          <w:vertAlign w:val="subscript"/>
        </w:rPr>
        <w:t>2</w:t>
      </w:r>
      <w:r w:rsidRPr="00E41C37">
        <w:rPr>
          <w:rFonts w:ascii="Arial" w:hAnsi="Arial" w:cs="Arial"/>
          <w:sz w:val="24"/>
          <w:szCs w:val="24"/>
        </w:rPr>
        <w:t>). The alternate hypothesis (H</w:t>
      </w:r>
      <w:r w:rsidRPr="00E41C37">
        <w:rPr>
          <w:rFonts w:ascii="Arial" w:hAnsi="Arial" w:cs="Arial"/>
          <w:sz w:val="24"/>
          <w:szCs w:val="24"/>
          <w:vertAlign w:val="subscript"/>
        </w:rPr>
        <w:t>a</w:t>
      </w:r>
      <w:r>
        <w:rPr>
          <w:rFonts w:ascii="Arial" w:hAnsi="Arial" w:cs="Arial"/>
          <w:sz w:val="24"/>
          <w:szCs w:val="24"/>
        </w:rPr>
        <w:t>) states that the</w:t>
      </w:r>
      <w:r w:rsidRPr="00E41C37">
        <w:rPr>
          <w:rFonts w:ascii="Arial" w:hAnsi="Arial" w:cs="Arial"/>
          <w:sz w:val="24"/>
          <w:szCs w:val="24"/>
        </w:rPr>
        <w:t xml:space="preserve"> mean of generation one (µ</w:t>
      </w:r>
      <w:r w:rsidRPr="00E41C37">
        <w:rPr>
          <w:rFonts w:ascii="Arial" w:hAnsi="Arial" w:cs="Arial"/>
          <w:sz w:val="24"/>
          <w:szCs w:val="24"/>
          <w:vertAlign w:val="subscript"/>
        </w:rPr>
        <w:t>1</w:t>
      </w:r>
      <w:r w:rsidRPr="00E41C37">
        <w:rPr>
          <w:rFonts w:ascii="Arial" w:hAnsi="Arial" w:cs="Arial"/>
          <w:sz w:val="24"/>
          <w:szCs w:val="24"/>
        </w:rPr>
        <w:t xml:space="preserve">) </w:t>
      </w:r>
      <w:r>
        <w:rPr>
          <w:rFonts w:ascii="Arial" w:hAnsi="Arial" w:cs="Arial"/>
          <w:sz w:val="24"/>
          <w:szCs w:val="24"/>
        </w:rPr>
        <w:t>does not</w:t>
      </w:r>
      <w:r w:rsidRPr="00E41C37">
        <w:rPr>
          <w:rFonts w:ascii="Arial" w:hAnsi="Arial" w:cs="Arial"/>
          <w:sz w:val="24"/>
          <w:szCs w:val="24"/>
        </w:rPr>
        <w:t xml:space="preserve"> </w:t>
      </w:r>
      <w:r>
        <w:rPr>
          <w:rFonts w:ascii="Arial" w:hAnsi="Arial" w:cs="Arial"/>
          <w:sz w:val="24"/>
          <w:szCs w:val="24"/>
        </w:rPr>
        <w:t>equal the</w:t>
      </w:r>
      <w:r w:rsidRPr="00E41C37">
        <w:rPr>
          <w:rFonts w:ascii="Arial" w:hAnsi="Arial" w:cs="Arial"/>
          <w:sz w:val="24"/>
          <w:szCs w:val="24"/>
        </w:rPr>
        <w:t xml:space="preserve"> mean of generation nine (µ</w:t>
      </w:r>
      <w:r w:rsidRPr="00E41C37">
        <w:rPr>
          <w:rFonts w:ascii="Arial" w:hAnsi="Arial" w:cs="Arial"/>
          <w:sz w:val="24"/>
          <w:szCs w:val="24"/>
          <w:vertAlign w:val="subscript"/>
        </w:rPr>
        <w:t>2</w:t>
      </w:r>
      <w:r w:rsidRPr="00E41C37">
        <w:rPr>
          <w:rFonts w:ascii="Arial" w:hAnsi="Arial" w:cs="Arial"/>
          <w:sz w:val="24"/>
          <w:szCs w:val="24"/>
        </w:rPr>
        <w:t>).</w:t>
      </w:r>
      <w:r w:rsidR="00B15B31">
        <w:rPr>
          <w:rFonts w:ascii="Arial" w:hAnsi="Arial" w:cs="Arial"/>
          <w:sz w:val="24"/>
          <w:szCs w:val="24"/>
        </w:rPr>
        <w:t xml:space="preserve"> The same two-sample </w:t>
      </w:r>
      <w:r w:rsidR="00B15B31" w:rsidRPr="00B15B31">
        <w:rPr>
          <w:rFonts w:ascii="Arial" w:hAnsi="Arial" w:cs="Arial"/>
          <w:i/>
          <w:sz w:val="24"/>
          <w:szCs w:val="24"/>
        </w:rPr>
        <w:t>t</w:t>
      </w:r>
      <w:r w:rsidR="00B15B31">
        <w:rPr>
          <w:rFonts w:ascii="Arial" w:hAnsi="Arial" w:cs="Arial"/>
          <w:sz w:val="24"/>
          <w:szCs w:val="24"/>
        </w:rPr>
        <w:t xml:space="preserve"> </w:t>
      </w:r>
      <w:r>
        <w:rPr>
          <w:rFonts w:ascii="Arial" w:hAnsi="Arial" w:cs="Arial"/>
          <w:sz w:val="24"/>
          <w:szCs w:val="24"/>
        </w:rPr>
        <w:t xml:space="preserve">test equation used to compare generation one to generation four was also used to compare generation one to generation nine. </w:t>
      </w:r>
    </w:p>
    <w:p w:rsidR="00A72F26" w:rsidRPr="005511B9" w:rsidRDefault="00A72F26" w:rsidP="00A72F26">
      <w:pPr>
        <w:spacing w:after="0" w:line="240" w:lineRule="auto"/>
        <w:rPr>
          <w:rFonts w:ascii="Arial" w:hAnsi="Arial" w:cs="Arial"/>
          <w:sz w:val="24"/>
          <w:szCs w:val="24"/>
        </w:rPr>
      </w:pPr>
      <w:r w:rsidRPr="003270F0">
        <w:rPr>
          <w:rFonts w:ascii="Arial" w:hAnsi="Arial" w:cs="Arial"/>
          <w:noProof/>
          <w:sz w:val="24"/>
          <w:szCs w:val="24"/>
        </w:rPr>
        <w:drawing>
          <wp:inline distT="0" distB="0" distL="0" distR="0" wp14:anchorId="183F6049" wp14:editId="525D9AFF">
            <wp:extent cx="2142008" cy="1929138"/>
            <wp:effectExtent l="19050" t="19050" r="1079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9965" t="39317" r="2083" b="23665"/>
                    <a:stretch/>
                  </pic:blipFill>
                  <pic:spPr bwMode="auto">
                    <a:xfrm>
                      <a:off x="0" y="0"/>
                      <a:ext cx="2152518" cy="193860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3270F0">
        <w:rPr>
          <w:rFonts w:ascii="Arial" w:hAnsi="Arial" w:cs="Arial"/>
          <w:noProof/>
          <w:sz w:val="24"/>
          <w:szCs w:val="24"/>
        </w:rPr>
        <w:drawing>
          <wp:inline distT="0" distB="0" distL="0" distR="0" wp14:anchorId="6C10179A" wp14:editId="40666F86">
            <wp:extent cx="2855817" cy="1942015"/>
            <wp:effectExtent l="0" t="0" r="190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63188" cy="1947027"/>
                    </a:xfrm>
                    <a:prstGeom prst="rect">
                      <a:avLst/>
                    </a:prstGeom>
                  </pic:spPr>
                </pic:pic>
              </a:graphicData>
            </a:graphic>
          </wp:inline>
        </w:drawing>
      </w:r>
    </w:p>
    <w:p w:rsidR="00A72F26" w:rsidRPr="005511B9" w:rsidRDefault="00C11A38" w:rsidP="00A72F26">
      <w:pPr>
        <w:spacing w:line="240" w:lineRule="auto"/>
        <w:rPr>
          <w:rFonts w:ascii="Arial" w:hAnsi="Arial" w:cs="Arial"/>
          <w:sz w:val="24"/>
          <w:szCs w:val="24"/>
        </w:rPr>
      </w:pPr>
      <w:proofErr w:type="gramStart"/>
      <w:r>
        <w:rPr>
          <w:rFonts w:ascii="Arial" w:hAnsi="Arial" w:cs="Arial"/>
          <w:sz w:val="24"/>
          <w:szCs w:val="24"/>
        </w:rPr>
        <w:t>Figure 12</w:t>
      </w:r>
      <w:r w:rsidR="00A72F26" w:rsidRPr="005511B9">
        <w:rPr>
          <w:rFonts w:ascii="Arial" w:hAnsi="Arial" w:cs="Arial"/>
          <w:sz w:val="24"/>
          <w:szCs w:val="24"/>
        </w:rPr>
        <w:t>.</w:t>
      </w:r>
      <w:proofErr w:type="gramEnd"/>
      <w:r w:rsidR="00A72F26" w:rsidRPr="005511B9">
        <w:rPr>
          <w:rFonts w:ascii="Arial" w:hAnsi="Arial" w:cs="Arial"/>
          <w:sz w:val="24"/>
          <w:szCs w:val="24"/>
        </w:rPr>
        <w:t xml:space="preserve"> </w:t>
      </w:r>
      <w:r w:rsidR="008112A3" w:rsidRPr="008112A3">
        <w:rPr>
          <w:rFonts w:ascii="Arial" w:hAnsi="Arial" w:cs="Arial"/>
          <w:sz w:val="24"/>
          <w:szCs w:val="24"/>
        </w:rPr>
        <w:t xml:space="preserve">Two-Sample t test Results </w:t>
      </w:r>
      <w:r w:rsidR="008112A3">
        <w:rPr>
          <w:rFonts w:ascii="Arial" w:hAnsi="Arial" w:cs="Arial"/>
          <w:sz w:val="24"/>
          <w:szCs w:val="24"/>
        </w:rPr>
        <w:t xml:space="preserve">for </w:t>
      </w:r>
      <w:r w:rsidR="00A72F26">
        <w:rPr>
          <w:rFonts w:ascii="Arial" w:hAnsi="Arial" w:cs="Arial"/>
          <w:sz w:val="24"/>
          <w:szCs w:val="24"/>
        </w:rPr>
        <w:t>Generation One and Generation Nine</w:t>
      </w:r>
    </w:p>
    <w:p w:rsidR="00A72F26" w:rsidRDefault="00A72F26" w:rsidP="00A72F26">
      <w:pPr>
        <w:spacing w:line="480" w:lineRule="auto"/>
        <w:rPr>
          <w:rFonts w:ascii="Arial" w:hAnsi="Arial" w:cs="Arial"/>
          <w:sz w:val="24"/>
          <w:szCs w:val="24"/>
        </w:rPr>
      </w:pPr>
      <w:r>
        <w:rPr>
          <w:rFonts w:ascii="Arial" w:hAnsi="Arial" w:cs="Arial"/>
          <w:sz w:val="24"/>
          <w:szCs w:val="24"/>
        </w:rPr>
        <w:tab/>
      </w:r>
      <w:r w:rsidRPr="00E41C37">
        <w:rPr>
          <w:rFonts w:ascii="Arial" w:hAnsi="Arial" w:cs="Arial"/>
          <w:sz w:val="24"/>
          <w:szCs w:val="24"/>
        </w:rPr>
        <w:t xml:space="preserve">Figure </w:t>
      </w:r>
      <w:r w:rsidR="00C11A38">
        <w:rPr>
          <w:rFonts w:ascii="Arial" w:hAnsi="Arial" w:cs="Arial"/>
          <w:sz w:val="24"/>
          <w:szCs w:val="24"/>
        </w:rPr>
        <w:t>12</w:t>
      </w:r>
      <w:r w:rsidRPr="00E41C37">
        <w:rPr>
          <w:rFonts w:ascii="Arial" w:hAnsi="Arial" w:cs="Arial"/>
          <w:sz w:val="24"/>
          <w:szCs w:val="24"/>
        </w:rPr>
        <w:t xml:space="preserve"> shows the</w:t>
      </w:r>
      <w:r w:rsidR="00B15B31">
        <w:rPr>
          <w:rFonts w:ascii="Arial" w:hAnsi="Arial" w:cs="Arial"/>
          <w:sz w:val="24"/>
          <w:szCs w:val="24"/>
        </w:rPr>
        <w:t xml:space="preserve"> results of the two-sample </w:t>
      </w:r>
      <w:r w:rsidR="00B15B31" w:rsidRPr="00B15B31">
        <w:rPr>
          <w:rFonts w:ascii="Arial" w:hAnsi="Arial" w:cs="Arial"/>
          <w:i/>
          <w:sz w:val="24"/>
          <w:szCs w:val="24"/>
        </w:rPr>
        <w:t>t</w:t>
      </w:r>
      <w:r w:rsidR="00B15B31">
        <w:rPr>
          <w:rFonts w:ascii="Arial" w:hAnsi="Arial" w:cs="Arial"/>
          <w:sz w:val="24"/>
          <w:szCs w:val="24"/>
        </w:rPr>
        <w:t xml:space="preserve"> </w:t>
      </w:r>
      <w:r w:rsidRPr="00E41C37">
        <w:rPr>
          <w:rFonts w:ascii="Arial" w:hAnsi="Arial" w:cs="Arial"/>
          <w:sz w:val="24"/>
          <w:szCs w:val="24"/>
        </w:rPr>
        <w:t>test. The alternative hypothesis, p-value and all the data from the trials are shown. All of the numbers shown on the right are the ones that were inserted into</w:t>
      </w:r>
      <w:r>
        <w:rPr>
          <w:rFonts w:ascii="Arial" w:hAnsi="Arial" w:cs="Arial"/>
          <w:sz w:val="24"/>
          <w:szCs w:val="24"/>
        </w:rPr>
        <w:t xml:space="preserve"> the two</w:t>
      </w:r>
      <w:r w:rsidR="00B15B31">
        <w:rPr>
          <w:rFonts w:ascii="Arial" w:hAnsi="Arial" w:cs="Arial"/>
          <w:sz w:val="24"/>
          <w:szCs w:val="24"/>
        </w:rPr>
        <w:t xml:space="preserve">-sample </w:t>
      </w:r>
      <w:r w:rsidR="00B15B31" w:rsidRPr="00B15B31">
        <w:rPr>
          <w:rFonts w:ascii="Arial" w:hAnsi="Arial" w:cs="Arial"/>
          <w:i/>
          <w:sz w:val="24"/>
          <w:szCs w:val="24"/>
        </w:rPr>
        <w:t>t</w:t>
      </w:r>
      <w:r w:rsidR="00B15B31">
        <w:rPr>
          <w:rFonts w:ascii="Arial" w:hAnsi="Arial" w:cs="Arial"/>
          <w:sz w:val="24"/>
          <w:szCs w:val="24"/>
        </w:rPr>
        <w:t xml:space="preserve"> </w:t>
      </w:r>
      <w:r>
        <w:rPr>
          <w:rFonts w:ascii="Arial" w:hAnsi="Arial" w:cs="Arial"/>
          <w:sz w:val="24"/>
          <w:szCs w:val="24"/>
        </w:rPr>
        <w:t xml:space="preserve">test </w:t>
      </w:r>
      <w:r>
        <w:rPr>
          <w:rFonts w:ascii="Arial" w:hAnsi="Arial" w:cs="Arial"/>
          <w:sz w:val="24"/>
          <w:szCs w:val="24"/>
        </w:rPr>
        <w:lastRenderedPageBreak/>
        <w:t xml:space="preserve">equation. </w:t>
      </w:r>
      <w:r w:rsidRPr="00E41C37">
        <w:rPr>
          <w:rFonts w:ascii="Arial" w:hAnsi="Arial" w:cs="Arial"/>
          <w:sz w:val="24"/>
          <w:szCs w:val="24"/>
        </w:rPr>
        <w:t xml:space="preserve">Figure </w:t>
      </w:r>
      <w:r w:rsidR="00C11A38">
        <w:rPr>
          <w:rFonts w:ascii="Arial" w:hAnsi="Arial" w:cs="Arial"/>
          <w:sz w:val="24"/>
          <w:szCs w:val="24"/>
        </w:rPr>
        <w:t>12</w:t>
      </w:r>
      <w:r>
        <w:rPr>
          <w:rFonts w:ascii="Arial" w:hAnsi="Arial" w:cs="Arial"/>
          <w:sz w:val="24"/>
          <w:szCs w:val="24"/>
        </w:rPr>
        <w:t xml:space="preserve"> </w:t>
      </w:r>
      <w:r w:rsidRPr="00E41C37">
        <w:rPr>
          <w:rFonts w:ascii="Arial" w:hAnsi="Arial" w:cs="Arial"/>
          <w:sz w:val="24"/>
          <w:szCs w:val="24"/>
        </w:rPr>
        <w:t>above</w:t>
      </w:r>
      <w:r>
        <w:rPr>
          <w:rFonts w:ascii="Arial" w:hAnsi="Arial" w:cs="Arial"/>
          <w:sz w:val="24"/>
          <w:szCs w:val="24"/>
        </w:rPr>
        <w:t xml:space="preserve"> also </w:t>
      </w:r>
      <w:r w:rsidRPr="00E41C37">
        <w:rPr>
          <w:rFonts w:ascii="Arial" w:hAnsi="Arial" w:cs="Arial"/>
          <w:sz w:val="24"/>
          <w:szCs w:val="24"/>
        </w:rPr>
        <w:t>shows the density curve of</w:t>
      </w:r>
      <w:r>
        <w:rPr>
          <w:rFonts w:ascii="Arial" w:hAnsi="Arial" w:cs="Arial"/>
          <w:sz w:val="24"/>
          <w:szCs w:val="24"/>
        </w:rPr>
        <w:t xml:space="preserve"> the data. Since the p-value is </w:t>
      </w:r>
      <w:r w:rsidRPr="00E41C37">
        <w:rPr>
          <w:rFonts w:ascii="Arial" w:hAnsi="Arial" w:cs="Arial"/>
          <w:sz w:val="24"/>
          <w:szCs w:val="24"/>
        </w:rPr>
        <w:t>larger</w:t>
      </w:r>
      <w:r w:rsidR="008112A3">
        <w:rPr>
          <w:rFonts w:ascii="Arial" w:hAnsi="Arial" w:cs="Arial"/>
          <w:sz w:val="24"/>
          <w:szCs w:val="24"/>
        </w:rPr>
        <w:t>, the shaded area can be seen under</w:t>
      </w:r>
      <w:r w:rsidRPr="00E41C37">
        <w:rPr>
          <w:rFonts w:ascii="Arial" w:hAnsi="Arial" w:cs="Arial"/>
          <w:sz w:val="24"/>
          <w:szCs w:val="24"/>
        </w:rPr>
        <w:t xml:space="preserve"> this curve. Based on the large </w:t>
      </w:r>
      <w:r w:rsidR="008112A3">
        <w:rPr>
          <w:rFonts w:ascii="Arial" w:hAnsi="Arial" w:cs="Arial"/>
          <w:sz w:val="24"/>
          <w:szCs w:val="24"/>
        </w:rPr>
        <w:t>p-value</w:t>
      </w:r>
      <w:r w:rsidRPr="00E41C37">
        <w:rPr>
          <w:rFonts w:ascii="Arial" w:hAnsi="Arial" w:cs="Arial"/>
          <w:sz w:val="24"/>
          <w:szCs w:val="24"/>
        </w:rPr>
        <w:t xml:space="preserve">, </w:t>
      </w:r>
      <w:r w:rsidR="008112A3">
        <w:rPr>
          <w:rFonts w:ascii="Arial" w:hAnsi="Arial" w:cs="Arial"/>
          <w:sz w:val="24"/>
          <w:szCs w:val="24"/>
        </w:rPr>
        <w:t>it could be plausibly assumed that the results were</w:t>
      </w:r>
      <w:r w:rsidRPr="00E41C37">
        <w:rPr>
          <w:rFonts w:ascii="Arial" w:hAnsi="Arial" w:cs="Arial"/>
          <w:sz w:val="24"/>
          <w:szCs w:val="24"/>
        </w:rPr>
        <w:t xml:space="preserve"> insignificant.</w:t>
      </w:r>
      <w:r w:rsidR="008112A3">
        <w:rPr>
          <w:rFonts w:ascii="Arial" w:hAnsi="Arial" w:cs="Arial"/>
          <w:sz w:val="24"/>
          <w:szCs w:val="24"/>
        </w:rPr>
        <w:t xml:space="preserve"> This could</w:t>
      </w:r>
      <w:r>
        <w:rPr>
          <w:rFonts w:ascii="Arial" w:hAnsi="Arial" w:cs="Arial"/>
          <w:sz w:val="24"/>
          <w:szCs w:val="24"/>
        </w:rPr>
        <w:t xml:space="preserve"> </w:t>
      </w:r>
      <w:r w:rsidR="008112A3">
        <w:rPr>
          <w:rFonts w:ascii="Arial" w:hAnsi="Arial" w:cs="Arial"/>
          <w:sz w:val="24"/>
          <w:szCs w:val="24"/>
        </w:rPr>
        <w:t xml:space="preserve">be </w:t>
      </w:r>
      <w:r>
        <w:rPr>
          <w:rFonts w:ascii="Arial" w:hAnsi="Arial" w:cs="Arial"/>
          <w:sz w:val="24"/>
          <w:szCs w:val="24"/>
        </w:rPr>
        <w:t>assume</w:t>
      </w:r>
      <w:r w:rsidR="008112A3">
        <w:rPr>
          <w:rFonts w:ascii="Arial" w:hAnsi="Arial" w:cs="Arial"/>
          <w:sz w:val="24"/>
          <w:szCs w:val="24"/>
        </w:rPr>
        <w:t>d</w:t>
      </w:r>
      <w:r>
        <w:rPr>
          <w:rFonts w:ascii="Arial" w:hAnsi="Arial" w:cs="Arial"/>
          <w:sz w:val="24"/>
          <w:szCs w:val="24"/>
        </w:rPr>
        <w:t xml:space="preserve"> because with such </w:t>
      </w:r>
      <w:r w:rsidR="008112A3">
        <w:rPr>
          <w:rFonts w:ascii="Arial" w:hAnsi="Arial" w:cs="Arial"/>
          <w:sz w:val="24"/>
          <w:szCs w:val="24"/>
        </w:rPr>
        <w:t xml:space="preserve">a large number, the results would most likely to occur, if the experiment were to be repeated. </w:t>
      </w:r>
    </w:p>
    <w:p w:rsidR="001943EC" w:rsidRPr="001943EC" w:rsidRDefault="00A72F26" w:rsidP="0087494F">
      <w:pPr>
        <w:spacing w:line="480" w:lineRule="auto"/>
        <w:ind w:firstLine="720"/>
        <w:rPr>
          <w:rFonts w:ascii="Arial" w:hAnsi="Arial" w:cs="Arial"/>
          <w:color w:val="FF0000"/>
          <w:sz w:val="24"/>
          <w:szCs w:val="24"/>
        </w:rPr>
      </w:pPr>
      <w:r w:rsidRPr="00E41C37">
        <w:rPr>
          <w:rFonts w:ascii="Arial" w:hAnsi="Arial" w:cs="Arial"/>
          <w:sz w:val="24"/>
          <w:szCs w:val="24"/>
        </w:rPr>
        <w:t xml:space="preserve">In </w:t>
      </w:r>
      <w:r w:rsidR="008112A3">
        <w:rPr>
          <w:rFonts w:ascii="Arial" w:hAnsi="Arial" w:cs="Arial"/>
          <w:sz w:val="24"/>
          <w:szCs w:val="24"/>
        </w:rPr>
        <w:t>summary</w:t>
      </w:r>
      <w:r w:rsidRPr="00E41C37">
        <w:rPr>
          <w:rFonts w:ascii="Arial" w:hAnsi="Arial" w:cs="Arial"/>
          <w:sz w:val="24"/>
          <w:szCs w:val="24"/>
        </w:rPr>
        <w:t xml:space="preserve">, since the p-value of 0.159328 </w:t>
      </w:r>
      <w:r w:rsidR="008112A3">
        <w:rPr>
          <w:rFonts w:ascii="Arial" w:hAnsi="Arial" w:cs="Arial"/>
          <w:sz w:val="24"/>
          <w:szCs w:val="24"/>
        </w:rPr>
        <w:t>wa</w:t>
      </w:r>
      <w:r w:rsidRPr="00E41C37">
        <w:rPr>
          <w:rFonts w:ascii="Arial" w:hAnsi="Arial" w:cs="Arial"/>
          <w:sz w:val="24"/>
          <w:szCs w:val="24"/>
        </w:rPr>
        <w:t>s greater than the alpha level of 0.1</w:t>
      </w:r>
      <w:r>
        <w:rPr>
          <w:rFonts w:ascii="Arial" w:hAnsi="Arial" w:cs="Arial"/>
          <w:sz w:val="24"/>
          <w:szCs w:val="24"/>
        </w:rPr>
        <w:t xml:space="preserve">, the researchers fail to reject </w:t>
      </w:r>
      <w:r w:rsidRPr="00E41C37">
        <w:rPr>
          <w:rFonts w:ascii="Arial" w:hAnsi="Arial" w:cs="Arial"/>
          <w:sz w:val="24"/>
          <w:szCs w:val="24"/>
        </w:rPr>
        <w:t>the</w:t>
      </w:r>
      <w:r>
        <w:rPr>
          <w:rFonts w:ascii="Arial" w:hAnsi="Arial" w:cs="Arial"/>
          <w:sz w:val="24"/>
          <w:szCs w:val="24"/>
        </w:rPr>
        <w:t xml:space="preserve"> null hypothesis that the</w:t>
      </w:r>
      <w:r w:rsidRPr="00E41C37">
        <w:rPr>
          <w:rFonts w:ascii="Arial" w:hAnsi="Arial" w:cs="Arial"/>
          <w:sz w:val="24"/>
          <w:szCs w:val="24"/>
        </w:rPr>
        <w:t xml:space="preserve"> mean of </w:t>
      </w:r>
      <w:r>
        <w:rPr>
          <w:rFonts w:ascii="Arial" w:hAnsi="Arial" w:cs="Arial"/>
          <w:sz w:val="24"/>
          <w:szCs w:val="24"/>
        </w:rPr>
        <w:t>generation one trials equal the</w:t>
      </w:r>
      <w:r w:rsidRPr="00E41C37">
        <w:rPr>
          <w:rFonts w:ascii="Arial" w:hAnsi="Arial" w:cs="Arial"/>
          <w:sz w:val="24"/>
          <w:szCs w:val="24"/>
        </w:rPr>
        <w:t xml:space="preserve"> mean of the </w:t>
      </w:r>
      <w:r>
        <w:rPr>
          <w:rFonts w:ascii="Arial" w:hAnsi="Arial" w:cs="Arial"/>
          <w:sz w:val="24"/>
          <w:szCs w:val="24"/>
        </w:rPr>
        <w:t>generation nine trials</w:t>
      </w:r>
      <w:r w:rsidRPr="00E41C37">
        <w:rPr>
          <w:rFonts w:ascii="Arial" w:hAnsi="Arial" w:cs="Arial"/>
          <w:sz w:val="24"/>
          <w:szCs w:val="24"/>
        </w:rPr>
        <w:t xml:space="preserve">. From this </w:t>
      </w:r>
      <w:r w:rsidRPr="00277E3A">
        <w:rPr>
          <w:rFonts w:ascii="Arial" w:hAnsi="Arial" w:cs="Arial"/>
          <w:i/>
          <w:sz w:val="24"/>
          <w:szCs w:val="24"/>
        </w:rPr>
        <w:t>t</w:t>
      </w:r>
      <w:r w:rsidR="00277E3A">
        <w:rPr>
          <w:rFonts w:ascii="Arial" w:hAnsi="Arial" w:cs="Arial"/>
          <w:sz w:val="24"/>
          <w:szCs w:val="24"/>
        </w:rPr>
        <w:t xml:space="preserve"> </w:t>
      </w:r>
      <w:r w:rsidRPr="00E41C37">
        <w:rPr>
          <w:rFonts w:ascii="Arial" w:hAnsi="Arial" w:cs="Arial"/>
          <w:sz w:val="24"/>
          <w:szCs w:val="24"/>
        </w:rPr>
        <w:t>t</w:t>
      </w:r>
      <w:r>
        <w:rPr>
          <w:rFonts w:ascii="Arial" w:hAnsi="Arial" w:cs="Arial"/>
          <w:sz w:val="24"/>
          <w:szCs w:val="24"/>
        </w:rPr>
        <w:t xml:space="preserve">est, </w:t>
      </w:r>
      <w:r w:rsidRPr="00E41C37">
        <w:rPr>
          <w:rFonts w:ascii="Arial" w:hAnsi="Arial" w:cs="Arial"/>
          <w:sz w:val="24"/>
          <w:szCs w:val="24"/>
        </w:rPr>
        <w:t>t</w:t>
      </w:r>
      <w:r w:rsidR="008112A3">
        <w:rPr>
          <w:rFonts w:ascii="Arial" w:hAnsi="Arial" w:cs="Arial"/>
          <w:sz w:val="24"/>
          <w:szCs w:val="24"/>
        </w:rPr>
        <w:t>here was</w:t>
      </w:r>
      <w:r>
        <w:rPr>
          <w:rFonts w:ascii="Arial" w:hAnsi="Arial" w:cs="Arial"/>
          <w:sz w:val="24"/>
          <w:szCs w:val="24"/>
        </w:rPr>
        <w:t xml:space="preserve"> evidence that the </w:t>
      </w:r>
      <w:r w:rsidR="008112A3">
        <w:rPr>
          <w:rFonts w:ascii="Arial" w:hAnsi="Arial" w:cs="Arial"/>
          <w:sz w:val="24"/>
          <w:szCs w:val="24"/>
        </w:rPr>
        <w:t xml:space="preserve">means of the two generations were </w:t>
      </w:r>
      <w:r>
        <w:rPr>
          <w:rFonts w:ascii="Arial" w:hAnsi="Arial" w:cs="Arial"/>
          <w:sz w:val="24"/>
          <w:szCs w:val="24"/>
        </w:rPr>
        <w:t>equal. There is a 15.9328% chance that these results happened</w:t>
      </w:r>
      <w:r w:rsidRPr="00E41C37">
        <w:rPr>
          <w:rFonts w:ascii="Arial" w:hAnsi="Arial" w:cs="Arial"/>
          <w:sz w:val="24"/>
          <w:szCs w:val="24"/>
        </w:rPr>
        <w:t xml:space="preserve"> by chance alone</w:t>
      </w:r>
      <w:r w:rsidR="00083F6D">
        <w:rPr>
          <w:rFonts w:ascii="Arial" w:hAnsi="Arial" w:cs="Arial"/>
          <w:sz w:val="24"/>
          <w:szCs w:val="24"/>
        </w:rPr>
        <w:t>,</w:t>
      </w:r>
      <w:r w:rsidRPr="00E41C37">
        <w:rPr>
          <w:rFonts w:ascii="Arial" w:hAnsi="Arial" w:cs="Arial"/>
          <w:sz w:val="24"/>
          <w:szCs w:val="24"/>
        </w:rPr>
        <w:t xml:space="preserve"> i</w:t>
      </w:r>
      <w:r w:rsidR="00083F6D">
        <w:rPr>
          <w:rFonts w:ascii="Arial" w:hAnsi="Arial" w:cs="Arial"/>
          <w:sz w:val="24"/>
          <w:szCs w:val="24"/>
        </w:rPr>
        <w:t>f the null hypothesis wa</w:t>
      </w:r>
      <w:r>
        <w:rPr>
          <w:rFonts w:ascii="Arial" w:hAnsi="Arial" w:cs="Arial"/>
          <w:sz w:val="24"/>
          <w:szCs w:val="24"/>
        </w:rPr>
        <w:t>s assumed</w:t>
      </w:r>
      <w:r w:rsidRPr="00E41C37">
        <w:rPr>
          <w:rFonts w:ascii="Arial" w:hAnsi="Arial" w:cs="Arial"/>
          <w:sz w:val="24"/>
          <w:szCs w:val="24"/>
        </w:rPr>
        <w:t xml:space="preserve"> true.</w:t>
      </w:r>
      <w:r w:rsidRPr="005511B9">
        <w:rPr>
          <w:rFonts w:ascii="Arial" w:hAnsi="Arial" w:cs="Arial"/>
          <w:sz w:val="24"/>
          <w:szCs w:val="24"/>
        </w:rPr>
        <w:t xml:space="preserve"> </w:t>
      </w:r>
      <w:r w:rsidR="00083F6D">
        <w:rPr>
          <w:rFonts w:ascii="Arial" w:hAnsi="Arial" w:cs="Arial"/>
          <w:sz w:val="24"/>
          <w:szCs w:val="24"/>
        </w:rPr>
        <w:t>The researchers were</w:t>
      </w:r>
      <w:r>
        <w:rPr>
          <w:rFonts w:ascii="Arial" w:hAnsi="Arial" w:cs="Arial"/>
          <w:sz w:val="24"/>
          <w:szCs w:val="24"/>
        </w:rPr>
        <w:t xml:space="preserve"> 95% confident t</w:t>
      </w:r>
      <w:r w:rsidR="00083F6D">
        <w:rPr>
          <w:rFonts w:ascii="Arial" w:hAnsi="Arial" w:cs="Arial"/>
          <w:sz w:val="24"/>
          <w:szCs w:val="24"/>
        </w:rPr>
        <w:t>hat the true population mean would</w:t>
      </w:r>
      <w:r>
        <w:rPr>
          <w:rFonts w:ascii="Arial" w:hAnsi="Arial" w:cs="Arial"/>
          <w:sz w:val="24"/>
          <w:szCs w:val="24"/>
        </w:rPr>
        <w:t xml:space="preserve"> lie between -9.026 cm</w:t>
      </w:r>
      <w:r>
        <w:rPr>
          <w:rFonts w:ascii="Arial" w:hAnsi="Arial" w:cs="Arial"/>
          <w:sz w:val="24"/>
          <w:szCs w:val="24"/>
          <w:vertAlign w:val="superscript"/>
        </w:rPr>
        <w:t>2</w:t>
      </w:r>
      <w:r>
        <w:rPr>
          <w:rFonts w:ascii="Arial" w:hAnsi="Arial" w:cs="Arial"/>
          <w:sz w:val="24"/>
          <w:szCs w:val="24"/>
        </w:rPr>
        <w:t xml:space="preserve"> and 3.84261 cm</w:t>
      </w:r>
      <w:r>
        <w:rPr>
          <w:rFonts w:ascii="Arial" w:hAnsi="Arial" w:cs="Arial"/>
          <w:sz w:val="24"/>
          <w:szCs w:val="24"/>
          <w:vertAlign w:val="superscript"/>
        </w:rPr>
        <w:t>2</w:t>
      </w:r>
      <w:r>
        <w:rPr>
          <w:rFonts w:ascii="Arial" w:hAnsi="Arial" w:cs="Arial"/>
          <w:sz w:val="24"/>
          <w:szCs w:val="24"/>
        </w:rPr>
        <w:t xml:space="preserve">. </w:t>
      </w:r>
      <w:r w:rsidR="0087494F">
        <w:rPr>
          <w:rFonts w:ascii="Arial" w:hAnsi="Arial" w:cs="Arial"/>
          <w:sz w:val="24"/>
          <w:szCs w:val="24"/>
        </w:rPr>
        <w:t>Since zero, no difference is in this interval, this supports our decision of failing to reject the null hypothesis.</w:t>
      </w:r>
      <w:r w:rsidR="001943EC" w:rsidRPr="0087494F">
        <w:rPr>
          <w:rFonts w:ascii="Arial" w:hAnsi="Arial" w:cs="Arial"/>
          <w:sz w:val="24"/>
          <w:szCs w:val="24"/>
        </w:rPr>
        <w:t xml:space="preserve"> </w:t>
      </w: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083F6D" w:rsidRDefault="00083F6D" w:rsidP="001943EC">
      <w:pPr>
        <w:spacing w:line="480" w:lineRule="auto"/>
        <w:rPr>
          <w:rFonts w:ascii="Arial" w:hAnsi="Arial" w:cs="Arial"/>
          <w:sz w:val="24"/>
          <w:szCs w:val="24"/>
        </w:rPr>
      </w:pPr>
    </w:p>
    <w:p w:rsidR="0087494F" w:rsidRDefault="0087494F" w:rsidP="00A72F26">
      <w:pPr>
        <w:spacing w:line="480" w:lineRule="auto"/>
        <w:jc w:val="center"/>
        <w:rPr>
          <w:rFonts w:ascii="Arial" w:hAnsi="Arial" w:cs="Arial"/>
          <w:sz w:val="24"/>
          <w:szCs w:val="24"/>
        </w:rPr>
      </w:pPr>
    </w:p>
    <w:p w:rsidR="0087494F" w:rsidRDefault="0087494F" w:rsidP="00A72F26">
      <w:pPr>
        <w:spacing w:line="480" w:lineRule="auto"/>
        <w:jc w:val="center"/>
        <w:rPr>
          <w:rFonts w:ascii="Arial" w:hAnsi="Arial" w:cs="Arial"/>
          <w:sz w:val="24"/>
          <w:szCs w:val="24"/>
        </w:rPr>
      </w:pPr>
    </w:p>
    <w:p w:rsidR="0087494F" w:rsidRDefault="0087494F" w:rsidP="00A72F26">
      <w:pPr>
        <w:spacing w:line="480" w:lineRule="auto"/>
        <w:jc w:val="center"/>
        <w:rPr>
          <w:rFonts w:ascii="Arial" w:hAnsi="Arial" w:cs="Arial"/>
          <w:sz w:val="24"/>
          <w:szCs w:val="24"/>
        </w:rPr>
      </w:pPr>
    </w:p>
    <w:p w:rsidR="00A72F26" w:rsidRDefault="00A72F26" w:rsidP="00A72F26">
      <w:pPr>
        <w:spacing w:line="480" w:lineRule="auto"/>
        <w:jc w:val="center"/>
        <w:rPr>
          <w:rFonts w:ascii="Arial" w:hAnsi="Arial" w:cs="Arial"/>
          <w:sz w:val="24"/>
          <w:szCs w:val="24"/>
        </w:rPr>
      </w:pPr>
      <w:r>
        <w:rPr>
          <w:rFonts w:ascii="Arial" w:hAnsi="Arial" w:cs="Arial"/>
          <w:sz w:val="24"/>
          <w:szCs w:val="24"/>
        </w:rPr>
        <w:lastRenderedPageBreak/>
        <w:t>Conclusion</w:t>
      </w:r>
    </w:p>
    <w:p w:rsidR="00A72F26" w:rsidRDefault="00A72F26" w:rsidP="00A72F26">
      <w:pPr>
        <w:spacing w:line="480" w:lineRule="auto"/>
        <w:rPr>
          <w:rFonts w:ascii="Arial" w:hAnsi="Arial" w:cs="Arial"/>
          <w:sz w:val="24"/>
          <w:szCs w:val="24"/>
        </w:rPr>
      </w:pPr>
      <w:r>
        <w:rPr>
          <w:rFonts w:ascii="Arial" w:hAnsi="Arial" w:cs="Arial"/>
          <w:sz w:val="24"/>
          <w:szCs w:val="24"/>
        </w:rPr>
        <w:tab/>
        <w:t xml:space="preserve">In the experiment conducted, antibiotic resistance was tested. </w:t>
      </w:r>
      <w:r w:rsidRPr="001E758B">
        <w:rPr>
          <w:rFonts w:ascii="Arial" w:hAnsi="Arial" w:cs="Arial"/>
          <w:sz w:val="24"/>
          <w:szCs w:val="24"/>
        </w:rPr>
        <w:t xml:space="preserve">The hypothesis for each test was accepted. </w:t>
      </w:r>
      <w:r>
        <w:rPr>
          <w:rFonts w:ascii="Arial" w:hAnsi="Arial" w:cs="Arial"/>
          <w:sz w:val="24"/>
          <w:szCs w:val="24"/>
        </w:rPr>
        <w:t xml:space="preserve">The experiment consisted of treating an </w:t>
      </w:r>
      <w:r w:rsidRPr="00E62E4E">
        <w:rPr>
          <w:rFonts w:ascii="Arial" w:hAnsi="Arial" w:cs="Arial"/>
          <w:i/>
          <w:sz w:val="24"/>
          <w:szCs w:val="24"/>
        </w:rPr>
        <w:t>E. coli</w:t>
      </w:r>
      <w:r>
        <w:rPr>
          <w:rFonts w:ascii="Arial" w:hAnsi="Arial" w:cs="Arial"/>
          <w:sz w:val="24"/>
          <w:szCs w:val="24"/>
        </w:rPr>
        <w:t xml:space="preserve"> generation with antibiotics for four days and then taking away the stress factor for four days. After the four </w:t>
      </w:r>
      <w:r w:rsidR="00083F6D">
        <w:rPr>
          <w:rFonts w:ascii="Arial" w:hAnsi="Arial" w:cs="Arial"/>
          <w:sz w:val="24"/>
          <w:szCs w:val="24"/>
        </w:rPr>
        <w:t xml:space="preserve">non-treatment </w:t>
      </w:r>
      <w:r>
        <w:rPr>
          <w:rFonts w:ascii="Arial" w:hAnsi="Arial" w:cs="Arial"/>
          <w:sz w:val="24"/>
          <w:szCs w:val="24"/>
        </w:rPr>
        <w:t xml:space="preserve">days, the sample was treated with antibiotics again.  The researchers tested three sets of </w:t>
      </w:r>
      <w:r w:rsidRPr="00E62E4E">
        <w:rPr>
          <w:rFonts w:ascii="Arial" w:hAnsi="Arial" w:cs="Arial"/>
          <w:i/>
          <w:sz w:val="24"/>
          <w:szCs w:val="24"/>
        </w:rPr>
        <w:t>E. coli</w:t>
      </w:r>
      <w:r>
        <w:rPr>
          <w:rFonts w:ascii="Arial" w:hAnsi="Arial" w:cs="Arial"/>
          <w:sz w:val="24"/>
          <w:szCs w:val="24"/>
        </w:rPr>
        <w:t xml:space="preserve"> samples t</w:t>
      </w:r>
      <w:r w:rsidRPr="00CD1DDA">
        <w:rPr>
          <w:rFonts w:ascii="Arial" w:hAnsi="Arial" w:cs="Arial"/>
          <w:sz w:val="24"/>
          <w:szCs w:val="24"/>
        </w:rPr>
        <w:t>o determine whether the bacteria</w:t>
      </w:r>
      <w:r w:rsidR="00083F6D">
        <w:rPr>
          <w:rFonts w:ascii="Arial" w:hAnsi="Arial" w:cs="Arial"/>
          <w:sz w:val="24"/>
          <w:szCs w:val="24"/>
        </w:rPr>
        <w:t>, E.coli, which</w:t>
      </w:r>
      <w:r w:rsidRPr="00CD1DDA">
        <w:rPr>
          <w:rFonts w:ascii="Arial" w:hAnsi="Arial" w:cs="Arial"/>
          <w:sz w:val="24"/>
          <w:szCs w:val="24"/>
        </w:rPr>
        <w:t xml:space="preserve"> acquired resistance to the antibiotics, Strep</w:t>
      </w:r>
      <w:r w:rsidR="00083F6D">
        <w:rPr>
          <w:rFonts w:ascii="Arial" w:hAnsi="Arial" w:cs="Arial"/>
          <w:sz w:val="24"/>
          <w:szCs w:val="24"/>
        </w:rPr>
        <w:t xml:space="preserve">tomycin, over generations, </w:t>
      </w:r>
      <w:r w:rsidRPr="00CD1DDA">
        <w:rPr>
          <w:rFonts w:ascii="Arial" w:hAnsi="Arial" w:cs="Arial"/>
          <w:sz w:val="24"/>
          <w:szCs w:val="24"/>
        </w:rPr>
        <w:t>maintain</w:t>
      </w:r>
      <w:r w:rsidR="00083F6D">
        <w:rPr>
          <w:rFonts w:ascii="Arial" w:hAnsi="Arial" w:cs="Arial"/>
          <w:sz w:val="24"/>
          <w:szCs w:val="24"/>
        </w:rPr>
        <w:t>ed</w:t>
      </w:r>
      <w:r w:rsidRPr="00CD1DDA">
        <w:rPr>
          <w:rFonts w:ascii="Arial" w:hAnsi="Arial" w:cs="Arial"/>
          <w:sz w:val="24"/>
          <w:szCs w:val="24"/>
        </w:rPr>
        <w:t xml:space="preserve"> resistance or </w:t>
      </w:r>
      <w:r w:rsidR="00083F6D">
        <w:rPr>
          <w:rFonts w:ascii="Arial" w:hAnsi="Arial" w:cs="Arial"/>
          <w:sz w:val="24"/>
          <w:szCs w:val="24"/>
        </w:rPr>
        <w:t>r</w:t>
      </w:r>
      <w:r w:rsidRPr="00CD1DDA">
        <w:rPr>
          <w:rFonts w:ascii="Arial" w:hAnsi="Arial" w:cs="Arial"/>
          <w:sz w:val="24"/>
          <w:szCs w:val="24"/>
        </w:rPr>
        <w:t>evert</w:t>
      </w:r>
      <w:r w:rsidR="00083F6D">
        <w:rPr>
          <w:rFonts w:ascii="Arial" w:hAnsi="Arial" w:cs="Arial"/>
          <w:sz w:val="24"/>
          <w:szCs w:val="24"/>
        </w:rPr>
        <w:t>ed</w:t>
      </w:r>
      <w:r w:rsidRPr="00CD1DDA">
        <w:rPr>
          <w:rFonts w:ascii="Arial" w:hAnsi="Arial" w:cs="Arial"/>
          <w:sz w:val="24"/>
          <w:szCs w:val="24"/>
        </w:rPr>
        <w:t xml:space="preserve"> back to its original state of susceptibility.</w:t>
      </w:r>
      <w:r>
        <w:rPr>
          <w:rFonts w:ascii="Arial" w:hAnsi="Arial" w:cs="Arial"/>
          <w:sz w:val="24"/>
          <w:szCs w:val="24"/>
        </w:rPr>
        <w:t xml:space="preserve"> The zone of inhibition, or area of non-growth, was measured using a ruler and then recorded. The results from the first generation and fourth gener</w:t>
      </w:r>
      <w:r w:rsidR="00277E3A">
        <w:rPr>
          <w:rFonts w:ascii="Arial" w:hAnsi="Arial" w:cs="Arial"/>
          <w:sz w:val="24"/>
          <w:szCs w:val="24"/>
        </w:rPr>
        <w:t xml:space="preserve">ation were assessed using a two-sample </w:t>
      </w:r>
      <w:r w:rsidR="00277E3A" w:rsidRPr="00277E3A">
        <w:rPr>
          <w:rFonts w:ascii="Arial" w:hAnsi="Arial" w:cs="Arial"/>
          <w:i/>
          <w:sz w:val="24"/>
          <w:szCs w:val="24"/>
        </w:rPr>
        <w:t>t</w:t>
      </w:r>
      <w:r w:rsidR="00277E3A">
        <w:rPr>
          <w:rFonts w:ascii="Arial" w:hAnsi="Arial" w:cs="Arial"/>
          <w:sz w:val="24"/>
          <w:szCs w:val="24"/>
        </w:rPr>
        <w:t xml:space="preserve"> </w:t>
      </w:r>
      <w:r>
        <w:rPr>
          <w:rFonts w:ascii="Arial" w:hAnsi="Arial" w:cs="Arial"/>
          <w:sz w:val="24"/>
          <w:szCs w:val="24"/>
        </w:rPr>
        <w:t>test. The results from the first generation and ninth generatio</w:t>
      </w:r>
      <w:r w:rsidR="00277E3A">
        <w:rPr>
          <w:rFonts w:ascii="Arial" w:hAnsi="Arial" w:cs="Arial"/>
          <w:sz w:val="24"/>
          <w:szCs w:val="24"/>
        </w:rPr>
        <w:t>n were also assessed with a two-</w:t>
      </w:r>
      <w:r>
        <w:rPr>
          <w:rFonts w:ascii="Arial" w:hAnsi="Arial" w:cs="Arial"/>
          <w:sz w:val="24"/>
          <w:szCs w:val="24"/>
        </w:rPr>
        <w:t xml:space="preserve">sample </w:t>
      </w:r>
      <w:r w:rsidRPr="00277E3A">
        <w:rPr>
          <w:rFonts w:ascii="Arial" w:hAnsi="Arial" w:cs="Arial"/>
          <w:i/>
          <w:sz w:val="24"/>
          <w:szCs w:val="24"/>
        </w:rPr>
        <w:t>t</w:t>
      </w:r>
      <w:r w:rsidR="00277E3A">
        <w:rPr>
          <w:rFonts w:ascii="Arial" w:hAnsi="Arial" w:cs="Arial"/>
          <w:sz w:val="24"/>
          <w:szCs w:val="24"/>
        </w:rPr>
        <w:t xml:space="preserve"> </w:t>
      </w:r>
      <w:r>
        <w:rPr>
          <w:rFonts w:ascii="Arial" w:hAnsi="Arial" w:cs="Arial"/>
          <w:sz w:val="24"/>
          <w:szCs w:val="24"/>
        </w:rPr>
        <w:t xml:space="preserve">test. </w:t>
      </w:r>
    </w:p>
    <w:p w:rsidR="00A72F26" w:rsidRDefault="00A72F26" w:rsidP="00A72F26">
      <w:pPr>
        <w:spacing w:line="480" w:lineRule="auto"/>
        <w:rPr>
          <w:rFonts w:ascii="Arial" w:hAnsi="Arial" w:cs="Arial"/>
          <w:sz w:val="24"/>
          <w:szCs w:val="24"/>
        </w:rPr>
      </w:pPr>
      <w:r>
        <w:rPr>
          <w:rFonts w:ascii="Arial" w:hAnsi="Arial" w:cs="Arial"/>
          <w:sz w:val="24"/>
          <w:szCs w:val="24"/>
        </w:rPr>
        <w:tab/>
        <w:t>The hypothesis stated that if the researchers bre</w:t>
      </w:r>
      <w:r w:rsidRPr="00110164">
        <w:rPr>
          <w:rFonts w:ascii="Arial" w:hAnsi="Arial" w:cs="Arial"/>
          <w:sz w:val="24"/>
          <w:szCs w:val="24"/>
        </w:rPr>
        <w:t>d Streptomycin antibiotic resistance into the E.coli sample, then the area of non-growth caused by the antibiotic will decrease after each successive day. After the antibiotic is removed from the sample on the fifth day and then placed in the sample again on the ninth day, then the area of non-growth on the ninth day will equal the area of non-growth from the first day.</w:t>
      </w:r>
      <w:r w:rsidR="00277E3A">
        <w:rPr>
          <w:rFonts w:ascii="Arial" w:hAnsi="Arial" w:cs="Arial"/>
          <w:sz w:val="24"/>
          <w:szCs w:val="24"/>
        </w:rPr>
        <w:t xml:space="preserve"> From each two-sample </w:t>
      </w:r>
      <w:proofErr w:type="spellStart"/>
      <w:r w:rsidR="00277E3A" w:rsidRPr="00277E3A">
        <w:rPr>
          <w:rFonts w:ascii="Arial" w:hAnsi="Arial" w:cs="Arial"/>
          <w:i/>
          <w:sz w:val="24"/>
          <w:szCs w:val="24"/>
        </w:rPr>
        <w:t>t</w:t>
      </w:r>
      <w:proofErr w:type="spellEnd"/>
      <w:r w:rsidR="00277E3A">
        <w:rPr>
          <w:rFonts w:ascii="Arial" w:hAnsi="Arial" w:cs="Arial"/>
          <w:sz w:val="24"/>
          <w:szCs w:val="24"/>
        </w:rPr>
        <w:t xml:space="preserve"> </w:t>
      </w:r>
      <w:r>
        <w:rPr>
          <w:rFonts w:ascii="Arial" w:hAnsi="Arial" w:cs="Arial"/>
          <w:sz w:val="24"/>
          <w:szCs w:val="24"/>
        </w:rPr>
        <w:t xml:space="preserve">test the null hypothesis was accepted.  </w:t>
      </w:r>
    </w:p>
    <w:p w:rsidR="00A72F26" w:rsidRPr="001943EC" w:rsidRDefault="00A72F26" w:rsidP="00A72F26">
      <w:pPr>
        <w:spacing w:line="480" w:lineRule="auto"/>
        <w:rPr>
          <w:rFonts w:ascii="Arial" w:hAnsi="Arial" w:cs="Arial"/>
          <w:color w:val="FF0000"/>
          <w:sz w:val="24"/>
          <w:szCs w:val="24"/>
        </w:rPr>
      </w:pPr>
      <w:r>
        <w:rPr>
          <w:rFonts w:ascii="Arial" w:hAnsi="Arial" w:cs="Arial"/>
          <w:sz w:val="24"/>
          <w:szCs w:val="24"/>
        </w:rPr>
        <w:tab/>
        <w:t>When comparing the first generation to the fourth generation, the p-value was found to be 0.493756. This result means that the mean of area of non-</w:t>
      </w:r>
      <w:r>
        <w:rPr>
          <w:rFonts w:ascii="Arial" w:hAnsi="Arial" w:cs="Arial"/>
          <w:sz w:val="24"/>
          <w:szCs w:val="24"/>
        </w:rPr>
        <w:lastRenderedPageBreak/>
        <w:t>growth of generation four was the same size as the mean of the area of non-gr</w:t>
      </w:r>
      <w:r w:rsidR="00D30D6D">
        <w:rPr>
          <w:rFonts w:ascii="Arial" w:hAnsi="Arial" w:cs="Arial"/>
          <w:sz w:val="24"/>
          <w:szCs w:val="24"/>
        </w:rPr>
        <w:t>owth of generation one. The two-</w:t>
      </w:r>
      <w:r>
        <w:rPr>
          <w:rFonts w:ascii="Arial" w:hAnsi="Arial" w:cs="Arial"/>
          <w:sz w:val="24"/>
          <w:szCs w:val="24"/>
        </w:rPr>
        <w:t xml:space="preserve">sample </w:t>
      </w:r>
      <w:r w:rsidRPr="00D30D6D">
        <w:rPr>
          <w:rFonts w:ascii="Arial" w:hAnsi="Arial" w:cs="Arial"/>
          <w:i/>
          <w:sz w:val="24"/>
          <w:szCs w:val="24"/>
        </w:rPr>
        <w:t>t</w:t>
      </w:r>
      <w:r w:rsidR="00D30D6D">
        <w:rPr>
          <w:rFonts w:ascii="Arial" w:hAnsi="Arial" w:cs="Arial"/>
          <w:sz w:val="24"/>
          <w:szCs w:val="24"/>
        </w:rPr>
        <w:t xml:space="preserve"> </w:t>
      </w:r>
      <w:r>
        <w:rPr>
          <w:rFonts w:ascii="Arial" w:hAnsi="Arial" w:cs="Arial"/>
          <w:sz w:val="24"/>
          <w:szCs w:val="24"/>
        </w:rPr>
        <w:t xml:space="preserve">test that compared generation one to generation nine had a p-value of 0.159328. The result of the test means that the mean of the area of non-growth of generation one was equal to the </w:t>
      </w:r>
      <w:r w:rsidR="0087494F">
        <w:rPr>
          <w:rFonts w:ascii="Arial" w:hAnsi="Arial" w:cs="Arial"/>
          <w:sz w:val="24"/>
          <w:szCs w:val="24"/>
        </w:rPr>
        <w:t>m</w:t>
      </w:r>
      <w:r>
        <w:rPr>
          <w:rFonts w:ascii="Arial" w:hAnsi="Arial" w:cs="Arial"/>
          <w:sz w:val="24"/>
          <w:szCs w:val="24"/>
        </w:rPr>
        <w:t>ean of the area of non-growth of generation nine. These results are similar to those in a previous experiment.</w:t>
      </w:r>
      <w:r w:rsidR="001943EC">
        <w:rPr>
          <w:rFonts w:ascii="Arial" w:hAnsi="Arial" w:cs="Arial"/>
          <w:sz w:val="24"/>
          <w:szCs w:val="24"/>
        </w:rPr>
        <w:t xml:space="preserve"> </w:t>
      </w:r>
    </w:p>
    <w:p w:rsidR="00A72F26" w:rsidRPr="00B11BDA" w:rsidRDefault="00A72F26" w:rsidP="00A72F26">
      <w:pPr>
        <w:spacing w:after="0" w:line="480" w:lineRule="auto"/>
        <w:ind w:firstLine="720"/>
        <w:rPr>
          <w:rFonts w:ascii="Arial" w:hAnsi="Arial" w:cs="Arial"/>
          <w:sz w:val="24"/>
          <w:szCs w:val="24"/>
        </w:rPr>
      </w:pPr>
      <w:r>
        <w:rPr>
          <w:rFonts w:ascii="Arial" w:hAnsi="Arial" w:cs="Arial"/>
          <w:sz w:val="24"/>
          <w:szCs w:val="24"/>
        </w:rPr>
        <w:t>I</w:t>
      </w:r>
      <w:r w:rsidRPr="00B11BDA">
        <w:rPr>
          <w:rFonts w:ascii="Arial" w:hAnsi="Arial" w:cs="Arial"/>
          <w:sz w:val="24"/>
          <w:szCs w:val="24"/>
        </w:rPr>
        <w:t>n </w:t>
      </w:r>
      <w:r w:rsidRPr="000B334F">
        <w:rPr>
          <w:rFonts w:ascii="Arial" w:hAnsi="Arial" w:cs="Arial"/>
          <w:sz w:val="24"/>
          <w:szCs w:val="24"/>
        </w:rPr>
        <w:t xml:space="preserve">Morton Klein and Leonard J. </w:t>
      </w:r>
      <w:proofErr w:type="spellStart"/>
      <w:r w:rsidRPr="000B334F">
        <w:rPr>
          <w:rFonts w:ascii="Arial" w:hAnsi="Arial" w:cs="Arial"/>
          <w:sz w:val="24"/>
          <w:szCs w:val="24"/>
        </w:rPr>
        <w:t>Kimmelman</w:t>
      </w:r>
      <w:r>
        <w:rPr>
          <w:rFonts w:ascii="Arial" w:hAnsi="Arial" w:cs="Arial"/>
          <w:sz w:val="24"/>
          <w:szCs w:val="24"/>
        </w:rPr>
        <w:t>’s</w:t>
      </w:r>
      <w:proofErr w:type="spellEnd"/>
      <w:r>
        <w:rPr>
          <w:rFonts w:ascii="Arial" w:hAnsi="Arial" w:cs="Arial"/>
          <w:sz w:val="24"/>
          <w:szCs w:val="24"/>
        </w:rPr>
        <w:t xml:space="preserve"> journal,</w:t>
      </w:r>
      <w:r w:rsidRPr="000B334F">
        <w:rPr>
          <w:rFonts w:ascii="Arial" w:hAnsi="Arial" w:cs="Arial"/>
          <w:sz w:val="24"/>
          <w:szCs w:val="24"/>
        </w:rPr>
        <w:t xml:space="preserve"> </w:t>
      </w:r>
      <w:r w:rsidRPr="001E758B">
        <w:rPr>
          <w:rFonts w:ascii="Arial" w:hAnsi="Arial" w:cs="Arial"/>
          <w:i/>
          <w:sz w:val="24"/>
          <w:szCs w:val="24"/>
        </w:rPr>
        <w:t>The Correlation between the Inhibition of Drug Resistance and Synergism in Streptomycin and Penicillin</w:t>
      </w:r>
      <w:r w:rsidRPr="00B55CC9">
        <w:rPr>
          <w:rFonts w:ascii="Arial" w:hAnsi="Arial" w:cs="Arial"/>
          <w:sz w:val="24"/>
          <w:szCs w:val="24"/>
        </w:rPr>
        <w:t>,</w:t>
      </w:r>
      <w:r>
        <w:rPr>
          <w:rFonts w:ascii="Arial" w:hAnsi="Arial" w:cs="Arial"/>
          <w:sz w:val="24"/>
          <w:szCs w:val="24"/>
        </w:rPr>
        <w:t xml:space="preserve"> antibiotic resistance was also tested.</w:t>
      </w:r>
      <w:r w:rsidRPr="00B11BDA">
        <w:rPr>
          <w:rFonts w:ascii="Arial" w:hAnsi="Arial" w:cs="Arial"/>
          <w:sz w:val="24"/>
          <w:szCs w:val="24"/>
        </w:rPr>
        <w:t xml:space="preserve"> The two conducted an experiment that bred and measured resistance of some of the time's most common and effective antibiotics, Streptomycin, Penicillin, and Sulfadiazine, into the bacteria Staphylococcus aureus, or the bacteria that causes the familiar staph infection. </w:t>
      </w:r>
      <w:r>
        <w:rPr>
          <w:rFonts w:ascii="Arial" w:hAnsi="Arial" w:cs="Arial"/>
          <w:sz w:val="24"/>
          <w:szCs w:val="24"/>
        </w:rPr>
        <w:t>T</w:t>
      </w:r>
      <w:r w:rsidRPr="00B11BDA">
        <w:rPr>
          <w:rFonts w:ascii="Arial" w:hAnsi="Arial" w:cs="Arial"/>
          <w:sz w:val="24"/>
          <w:szCs w:val="24"/>
        </w:rPr>
        <w:t xml:space="preserve">he researchers of the past experiment simply measured the resistance amongst the bacteria, while the present researchers went the extra mile and worked to </w:t>
      </w:r>
      <w:proofErr w:type="gramStart"/>
      <w:r w:rsidRPr="00B11BDA">
        <w:rPr>
          <w:rFonts w:ascii="Arial" w:hAnsi="Arial" w:cs="Arial"/>
          <w:sz w:val="24"/>
          <w:szCs w:val="24"/>
        </w:rPr>
        <w:t>revert</w:t>
      </w:r>
      <w:proofErr w:type="gramEnd"/>
      <w:r w:rsidRPr="00B11BDA">
        <w:rPr>
          <w:rFonts w:ascii="Arial" w:hAnsi="Arial" w:cs="Arial"/>
          <w:sz w:val="24"/>
          <w:szCs w:val="24"/>
        </w:rPr>
        <w:t xml:space="preserve"> the bacteria back to its original state of susceptibility through the regeneration of </w:t>
      </w:r>
      <w:r w:rsidRPr="00E62E4E">
        <w:rPr>
          <w:rFonts w:ascii="Arial" w:hAnsi="Arial" w:cs="Arial"/>
          <w:i/>
          <w:sz w:val="24"/>
          <w:szCs w:val="24"/>
        </w:rPr>
        <w:t>E. coli</w:t>
      </w:r>
      <w:r w:rsidRPr="00B11BDA">
        <w:rPr>
          <w:rFonts w:ascii="Arial" w:hAnsi="Arial" w:cs="Arial"/>
          <w:sz w:val="24"/>
          <w:szCs w:val="24"/>
        </w:rPr>
        <w:t xml:space="preserve"> grown without the Streptomycin treatment before the eventual reapplication of the antibiotic.</w:t>
      </w:r>
      <w:r>
        <w:rPr>
          <w:rFonts w:ascii="Arial" w:hAnsi="Arial" w:cs="Arial"/>
          <w:sz w:val="24"/>
          <w:szCs w:val="24"/>
        </w:rPr>
        <w:t xml:space="preserve"> The results of the present experiment partially follow</w:t>
      </w:r>
      <w:r w:rsidR="00083F6D">
        <w:rPr>
          <w:rFonts w:ascii="Arial" w:hAnsi="Arial" w:cs="Arial"/>
          <w:sz w:val="24"/>
          <w:szCs w:val="24"/>
        </w:rPr>
        <w:t>ed</w:t>
      </w:r>
      <w:r>
        <w:rPr>
          <w:rFonts w:ascii="Arial" w:hAnsi="Arial" w:cs="Arial"/>
          <w:sz w:val="24"/>
          <w:szCs w:val="24"/>
        </w:rPr>
        <w:t xml:space="preserve"> the past experiment since antibiotic resistance was successfully bred in. </w:t>
      </w:r>
    </w:p>
    <w:p w:rsidR="00A72F26" w:rsidRDefault="00A72F26" w:rsidP="00A72F26">
      <w:pPr>
        <w:spacing w:line="480" w:lineRule="auto"/>
        <w:rPr>
          <w:rFonts w:ascii="Arial" w:hAnsi="Arial" w:cs="Arial"/>
          <w:sz w:val="24"/>
          <w:szCs w:val="24"/>
        </w:rPr>
      </w:pPr>
      <w:r>
        <w:rPr>
          <w:rFonts w:ascii="Arial" w:hAnsi="Arial" w:cs="Arial"/>
          <w:sz w:val="24"/>
          <w:szCs w:val="24"/>
        </w:rPr>
        <w:tab/>
        <w:t xml:space="preserve">Although the researchers accepted their hypothesis and received similar results as </w:t>
      </w:r>
      <w:r w:rsidRPr="00B11BDA">
        <w:rPr>
          <w:rFonts w:ascii="Arial" w:hAnsi="Arial" w:cs="Arial"/>
          <w:sz w:val="24"/>
          <w:szCs w:val="24"/>
        </w:rPr>
        <w:t xml:space="preserve">Morton Klein and Leonard J. </w:t>
      </w:r>
      <w:proofErr w:type="spellStart"/>
      <w:r w:rsidRPr="00B11BDA">
        <w:rPr>
          <w:rFonts w:ascii="Arial" w:hAnsi="Arial" w:cs="Arial"/>
          <w:sz w:val="24"/>
          <w:szCs w:val="24"/>
        </w:rPr>
        <w:t>Kimmelman</w:t>
      </w:r>
      <w:r>
        <w:rPr>
          <w:rFonts w:ascii="Arial" w:hAnsi="Arial" w:cs="Arial"/>
          <w:sz w:val="24"/>
          <w:szCs w:val="24"/>
        </w:rPr>
        <w:t>’s</w:t>
      </w:r>
      <w:proofErr w:type="spellEnd"/>
      <w:r>
        <w:rPr>
          <w:rFonts w:ascii="Arial" w:hAnsi="Arial" w:cs="Arial"/>
          <w:sz w:val="24"/>
          <w:szCs w:val="24"/>
        </w:rPr>
        <w:t xml:space="preserve"> experiment, they encountered issues that may have slightly affected the results of the experiment. As aforementioned, the zones of inhibition in generation three of all of the sets </w:t>
      </w:r>
      <w:r>
        <w:rPr>
          <w:rFonts w:ascii="Arial" w:hAnsi="Arial" w:cs="Arial"/>
          <w:sz w:val="24"/>
          <w:szCs w:val="24"/>
        </w:rPr>
        <w:lastRenderedPageBreak/>
        <w:t xml:space="preserve">had an increase in area as opposed to the expected decrease. This outcome was most likely due to the previously mentioned lid removal. The lid was removed from the first two tested sets so that the aqueous solution would spread evenly about the agar. However this decision increased not only the amount of time that the </w:t>
      </w:r>
      <w:r w:rsidRPr="00E62E4E">
        <w:rPr>
          <w:rFonts w:ascii="Arial" w:hAnsi="Arial" w:cs="Arial"/>
          <w:i/>
          <w:sz w:val="24"/>
          <w:szCs w:val="24"/>
        </w:rPr>
        <w:t>E. coli</w:t>
      </w:r>
      <w:r>
        <w:rPr>
          <w:rFonts w:ascii="Arial" w:hAnsi="Arial" w:cs="Arial"/>
          <w:sz w:val="24"/>
          <w:szCs w:val="24"/>
        </w:rPr>
        <w:t xml:space="preserve"> spent growing in the cooler environment, but also the chances of foreign bacterial pervasion. </w:t>
      </w:r>
    </w:p>
    <w:p w:rsidR="00A72F26" w:rsidRDefault="00A72F26" w:rsidP="00A72F26">
      <w:pPr>
        <w:spacing w:line="480" w:lineRule="auto"/>
        <w:ind w:firstLine="720"/>
        <w:rPr>
          <w:rFonts w:ascii="Arial" w:hAnsi="Arial" w:cs="Arial"/>
          <w:sz w:val="24"/>
          <w:szCs w:val="24"/>
        </w:rPr>
      </w:pPr>
      <w:r>
        <w:rPr>
          <w:rFonts w:ascii="Arial" w:hAnsi="Arial" w:cs="Arial"/>
          <w:sz w:val="24"/>
          <w:szCs w:val="24"/>
        </w:rPr>
        <w:t xml:space="preserve">Because </w:t>
      </w:r>
      <w:r w:rsidRPr="00E62E4E">
        <w:rPr>
          <w:rFonts w:ascii="Arial" w:hAnsi="Arial" w:cs="Arial"/>
          <w:i/>
          <w:sz w:val="24"/>
          <w:szCs w:val="24"/>
        </w:rPr>
        <w:t>E. coli</w:t>
      </w:r>
      <w:r>
        <w:rPr>
          <w:rFonts w:ascii="Arial" w:hAnsi="Arial" w:cs="Arial"/>
          <w:sz w:val="24"/>
          <w:szCs w:val="24"/>
        </w:rPr>
        <w:t xml:space="preserve"> is a bacterium that lives within the intestines of warm-blooded animals, it grows best in environments and temperatures that model that of the body, such as the 37° Celsius incubator. When the lid was removed, the Petri dishes were exposed to the room temperature, or 22° Celsius, environment for an extended period of time. This may have affected the growth rate of the bacteria and caused the Streptomycin to treat and terminate more of the </w:t>
      </w:r>
      <w:r w:rsidRPr="00E62E4E">
        <w:rPr>
          <w:rFonts w:ascii="Arial" w:hAnsi="Arial" w:cs="Arial"/>
          <w:i/>
          <w:sz w:val="24"/>
          <w:szCs w:val="24"/>
        </w:rPr>
        <w:t>E. coli</w:t>
      </w:r>
      <w:r>
        <w:rPr>
          <w:rFonts w:ascii="Arial" w:hAnsi="Arial" w:cs="Arial"/>
          <w:sz w:val="24"/>
          <w:szCs w:val="24"/>
        </w:rPr>
        <w:t xml:space="preserve"> cells than usual, causing an increase in the areas of the zones of inhibition.</w:t>
      </w:r>
    </w:p>
    <w:p w:rsidR="00A72F26" w:rsidRDefault="00A72F26" w:rsidP="00A72F26">
      <w:pPr>
        <w:spacing w:line="480" w:lineRule="auto"/>
        <w:ind w:firstLine="720"/>
        <w:rPr>
          <w:rFonts w:ascii="Arial" w:hAnsi="Arial" w:cs="Arial"/>
          <w:sz w:val="24"/>
          <w:szCs w:val="24"/>
        </w:rPr>
      </w:pPr>
      <w:r>
        <w:rPr>
          <w:rFonts w:ascii="Arial" w:hAnsi="Arial" w:cs="Arial"/>
          <w:sz w:val="24"/>
          <w:szCs w:val="24"/>
        </w:rPr>
        <w:t xml:space="preserve">Also, as the lid was removed, the agar was exposed to not only the bacteria within the aqueous </w:t>
      </w:r>
      <w:r w:rsidRPr="00E62E4E">
        <w:rPr>
          <w:rFonts w:ascii="Arial" w:hAnsi="Arial" w:cs="Arial"/>
          <w:i/>
          <w:sz w:val="24"/>
          <w:szCs w:val="24"/>
        </w:rPr>
        <w:t>E. coli</w:t>
      </w:r>
      <w:r>
        <w:rPr>
          <w:rFonts w:ascii="Arial" w:hAnsi="Arial" w:cs="Arial"/>
          <w:sz w:val="24"/>
          <w:szCs w:val="24"/>
        </w:rPr>
        <w:t xml:space="preserve"> solution, but also the foreign, aerial bacteria. Because this experiment took place whilst others were conducting separate experiments with other bacteria, there were unknown types and amounts of bacteria within the general area of testing. This may have caused an alteration in the bacteria growth in generation three because any aerial bacteria that may have permeated the walls formed by the Petri dishes lids and sides was most likely a very common and minor strand that could be easily terminated by the presence of the Streptomycin, causing an increase in the amount of bacteria killed in and, consequently, the area of the zone of inhibition. The Petri dishes in </w:t>
      </w:r>
      <w:r>
        <w:rPr>
          <w:rFonts w:ascii="Arial" w:hAnsi="Arial" w:cs="Arial"/>
          <w:sz w:val="24"/>
          <w:szCs w:val="24"/>
        </w:rPr>
        <w:lastRenderedPageBreak/>
        <w:t>the trials that experienced this issue did look di</w:t>
      </w:r>
      <w:r w:rsidR="00BB6A30">
        <w:rPr>
          <w:rFonts w:ascii="Arial" w:hAnsi="Arial" w:cs="Arial"/>
          <w:sz w:val="24"/>
          <w:szCs w:val="24"/>
        </w:rPr>
        <w:t>fferent than the others. Both</w:t>
      </w:r>
      <w:r>
        <w:rPr>
          <w:rFonts w:ascii="Arial" w:hAnsi="Arial" w:cs="Arial"/>
          <w:sz w:val="24"/>
          <w:szCs w:val="24"/>
        </w:rPr>
        <w:t xml:space="preserve"> conjectures prove</w:t>
      </w:r>
      <w:r w:rsidR="00BB6A30">
        <w:rPr>
          <w:rFonts w:ascii="Arial" w:hAnsi="Arial" w:cs="Arial"/>
          <w:sz w:val="24"/>
          <w:szCs w:val="24"/>
        </w:rPr>
        <w:t>d</w:t>
      </w:r>
      <w:r>
        <w:rPr>
          <w:rFonts w:ascii="Arial" w:hAnsi="Arial" w:cs="Arial"/>
          <w:sz w:val="24"/>
          <w:szCs w:val="24"/>
        </w:rPr>
        <w:t xml:space="preserve"> to be reasonable and certainly possible explanations to the flaw in the data</w:t>
      </w:r>
      <w:r w:rsidR="00BB6A30">
        <w:rPr>
          <w:rFonts w:ascii="Arial" w:hAnsi="Arial" w:cs="Arial"/>
          <w:sz w:val="24"/>
          <w:szCs w:val="24"/>
        </w:rPr>
        <w:t>. If</w:t>
      </w:r>
      <w:r>
        <w:rPr>
          <w:rFonts w:ascii="Arial" w:hAnsi="Arial" w:cs="Arial"/>
          <w:sz w:val="24"/>
          <w:szCs w:val="24"/>
        </w:rPr>
        <w:t xml:space="preserve"> given the expected outcome, the researchers would have continued to accept their hypothesis </w:t>
      </w:r>
      <w:r w:rsidR="00BB6A30">
        <w:rPr>
          <w:rFonts w:ascii="Arial" w:hAnsi="Arial" w:cs="Arial"/>
          <w:sz w:val="24"/>
          <w:szCs w:val="24"/>
        </w:rPr>
        <w:t xml:space="preserve">that stated that the </w:t>
      </w:r>
      <w:r>
        <w:rPr>
          <w:rFonts w:ascii="Arial" w:hAnsi="Arial" w:cs="Arial"/>
          <w:sz w:val="24"/>
          <w:szCs w:val="24"/>
        </w:rPr>
        <w:t xml:space="preserve">fourth generation zones of inhibition were significantly </w:t>
      </w:r>
      <w:r w:rsidR="00BB6A30">
        <w:rPr>
          <w:rFonts w:ascii="Arial" w:hAnsi="Arial" w:cs="Arial"/>
          <w:sz w:val="24"/>
          <w:szCs w:val="24"/>
        </w:rPr>
        <w:t>smaller than those of the first,</w:t>
      </w:r>
      <w:r>
        <w:rPr>
          <w:rFonts w:ascii="Arial" w:hAnsi="Arial" w:cs="Arial"/>
          <w:sz w:val="24"/>
          <w:szCs w:val="24"/>
        </w:rPr>
        <w:t xml:space="preserve"> </w:t>
      </w:r>
      <w:r w:rsidR="00BB6A30">
        <w:rPr>
          <w:rFonts w:ascii="Arial" w:hAnsi="Arial" w:cs="Arial"/>
          <w:sz w:val="24"/>
          <w:szCs w:val="24"/>
        </w:rPr>
        <w:t>with</w:t>
      </w:r>
      <w:r>
        <w:rPr>
          <w:rFonts w:ascii="Arial" w:hAnsi="Arial" w:cs="Arial"/>
          <w:sz w:val="24"/>
          <w:szCs w:val="24"/>
        </w:rPr>
        <w:t xml:space="preserve"> the ni</w:t>
      </w:r>
      <w:r w:rsidR="00BB6A30">
        <w:rPr>
          <w:rFonts w:ascii="Arial" w:hAnsi="Arial" w:cs="Arial"/>
          <w:sz w:val="24"/>
          <w:szCs w:val="24"/>
        </w:rPr>
        <w:t>nth generation going back to bein</w:t>
      </w:r>
      <w:r>
        <w:rPr>
          <w:rFonts w:ascii="Arial" w:hAnsi="Arial" w:cs="Arial"/>
          <w:sz w:val="24"/>
          <w:szCs w:val="24"/>
        </w:rPr>
        <w:t xml:space="preserve">g the same size as the first generation. </w:t>
      </w:r>
    </w:p>
    <w:p w:rsidR="00A72F26" w:rsidRDefault="00A72F26" w:rsidP="00A72F26">
      <w:pPr>
        <w:spacing w:line="480" w:lineRule="auto"/>
        <w:rPr>
          <w:rFonts w:ascii="Arial" w:hAnsi="Arial" w:cs="Arial"/>
          <w:sz w:val="24"/>
          <w:szCs w:val="24"/>
        </w:rPr>
      </w:pPr>
      <w:r>
        <w:rPr>
          <w:rFonts w:ascii="Arial" w:hAnsi="Arial" w:cs="Arial"/>
          <w:sz w:val="24"/>
          <w:szCs w:val="24"/>
        </w:rPr>
        <w:tab/>
        <w:t>There were few design flaws in the experiment. One issue was that there were opportunities to conduct the experiment with more sets, yet only three were designated. Initially, an amount of Petri dishes were chosen that would ensure that all of the sets had an equal amount of time for bacterial growth, or enough sets so that each day’s first Petri dish would not have been made at a significantly earlier time than the day’s last. Consequently, three sets were chosen to be the tested amount and there were only enough supplies ordered for that amount. However, with a few more sets and a more adequate amount of supplies, there would have been more sets to conduct to get better data. This is but one way one might further this experiment for future research.</w:t>
      </w:r>
    </w:p>
    <w:p w:rsidR="00A72F26" w:rsidRDefault="00A72F26" w:rsidP="00A72F26">
      <w:pPr>
        <w:spacing w:line="480" w:lineRule="auto"/>
        <w:rPr>
          <w:rFonts w:ascii="Arial" w:hAnsi="Arial" w:cs="Arial"/>
          <w:sz w:val="24"/>
          <w:szCs w:val="24"/>
        </w:rPr>
      </w:pPr>
      <w:r>
        <w:rPr>
          <w:rFonts w:ascii="Arial" w:hAnsi="Arial" w:cs="Arial"/>
          <w:sz w:val="24"/>
          <w:szCs w:val="24"/>
        </w:rPr>
        <w:tab/>
        <w:t xml:space="preserve">There are many other ways to further this research experiment. Not only could future researchers extend the length of the experiment with more sets to get more conclusive data, but instead of only doing three sets over 9 days, the researchers could try to at least get in a month of data with over 10 sets of data. The plan should then be to treat the antibiotic over 15 days, and remove treatment for the next 15 days. Much like this experiment, the future experimenters should compare the first day to the fifteenth day to determine </w:t>
      </w:r>
      <w:r>
        <w:rPr>
          <w:rFonts w:ascii="Arial" w:hAnsi="Arial" w:cs="Arial"/>
          <w:sz w:val="24"/>
          <w:szCs w:val="24"/>
        </w:rPr>
        <w:lastRenderedPageBreak/>
        <w:t>whether they bred resistance into the E.coli. On the 30</w:t>
      </w:r>
      <w:r w:rsidRPr="00753FF2">
        <w:rPr>
          <w:rFonts w:ascii="Arial" w:hAnsi="Arial" w:cs="Arial"/>
          <w:sz w:val="24"/>
          <w:szCs w:val="24"/>
          <w:vertAlign w:val="superscript"/>
        </w:rPr>
        <w:t>th</w:t>
      </w:r>
      <w:r>
        <w:rPr>
          <w:rFonts w:ascii="Arial" w:hAnsi="Arial" w:cs="Arial"/>
          <w:sz w:val="24"/>
          <w:szCs w:val="24"/>
        </w:rPr>
        <w:t xml:space="preserve"> day, the researchers should add back in the antibiotic and compare the first day to the last day to see if they could successfully breed in resistance and then take it out. The more data along with a longer trial period would enhance the results of this experiment. The research would then relate more to the current work within the medical field by modeling the time period in which it would be best to keep the antibiotics in confinement from the bacterial infections.</w:t>
      </w:r>
    </w:p>
    <w:p w:rsidR="00A72F26" w:rsidRDefault="00A72F26" w:rsidP="00A72F26">
      <w:pPr>
        <w:spacing w:line="480" w:lineRule="auto"/>
        <w:rPr>
          <w:rFonts w:ascii="Arial" w:hAnsi="Arial" w:cs="Arial"/>
          <w:sz w:val="24"/>
          <w:szCs w:val="24"/>
        </w:rPr>
      </w:pPr>
      <w:r>
        <w:rPr>
          <w:rFonts w:ascii="Arial" w:hAnsi="Arial" w:cs="Arial"/>
          <w:sz w:val="24"/>
          <w:szCs w:val="24"/>
        </w:rPr>
        <w:tab/>
        <w:t>The conducted research and experiment could, therefore, benefit researchers in the medical field</w:t>
      </w:r>
      <w:r w:rsidRPr="00753FF2">
        <w:rPr>
          <w:rFonts w:ascii="Arial" w:hAnsi="Arial" w:cs="Arial"/>
          <w:sz w:val="24"/>
          <w:szCs w:val="24"/>
        </w:rPr>
        <w:t>.</w:t>
      </w:r>
      <w:r>
        <w:rPr>
          <w:rFonts w:ascii="Arial" w:hAnsi="Arial" w:cs="Arial"/>
          <w:sz w:val="24"/>
          <w:szCs w:val="24"/>
        </w:rPr>
        <w:t xml:space="preserve"> There are currently numerous bacterial infections which are</w:t>
      </w:r>
      <w:r w:rsidRPr="00753FF2">
        <w:rPr>
          <w:rFonts w:ascii="Arial" w:hAnsi="Arial" w:cs="Arial"/>
          <w:sz w:val="24"/>
          <w:szCs w:val="24"/>
        </w:rPr>
        <w:t xml:space="preserve"> </w:t>
      </w:r>
      <w:r>
        <w:rPr>
          <w:rFonts w:ascii="Arial" w:hAnsi="Arial" w:cs="Arial"/>
          <w:sz w:val="24"/>
          <w:szCs w:val="24"/>
        </w:rPr>
        <w:t>resistant to antibiotics. In the United States alone, approximately 23,000</w:t>
      </w:r>
      <w:r w:rsidRPr="00753FF2">
        <w:rPr>
          <w:rFonts w:ascii="Arial" w:hAnsi="Arial" w:cs="Arial"/>
          <w:sz w:val="24"/>
          <w:szCs w:val="24"/>
        </w:rPr>
        <w:t xml:space="preserve"> </w:t>
      </w:r>
      <w:r>
        <w:rPr>
          <w:rFonts w:ascii="Arial" w:hAnsi="Arial" w:cs="Arial"/>
          <w:sz w:val="24"/>
          <w:szCs w:val="24"/>
        </w:rPr>
        <w:t xml:space="preserve">people </w:t>
      </w:r>
      <w:r w:rsidRPr="00753FF2">
        <w:rPr>
          <w:rFonts w:ascii="Arial" w:hAnsi="Arial" w:cs="Arial"/>
          <w:sz w:val="24"/>
          <w:szCs w:val="24"/>
        </w:rPr>
        <w:t>die fro</w:t>
      </w:r>
      <w:r>
        <w:rPr>
          <w:rFonts w:ascii="Arial" w:hAnsi="Arial" w:cs="Arial"/>
          <w:sz w:val="24"/>
          <w:szCs w:val="24"/>
        </w:rPr>
        <w:t>m antibiotic resistance</w:t>
      </w:r>
      <w:r w:rsidRPr="00753FF2">
        <w:rPr>
          <w:rFonts w:ascii="Arial" w:hAnsi="Arial" w:cs="Arial"/>
          <w:sz w:val="24"/>
          <w:szCs w:val="24"/>
        </w:rPr>
        <w:t xml:space="preserve"> each year</w:t>
      </w:r>
      <w:r>
        <w:rPr>
          <w:rFonts w:ascii="Arial" w:hAnsi="Arial" w:cs="Arial"/>
          <w:sz w:val="24"/>
          <w:szCs w:val="24"/>
        </w:rPr>
        <w:t xml:space="preserve"> (“Antibiotic/Antimicrobial Resistance”)</w:t>
      </w:r>
      <w:r w:rsidRPr="00753FF2">
        <w:rPr>
          <w:rFonts w:ascii="Arial" w:hAnsi="Arial" w:cs="Arial"/>
          <w:sz w:val="24"/>
          <w:szCs w:val="24"/>
        </w:rPr>
        <w:t xml:space="preserve">. </w:t>
      </w:r>
      <w:r>
        <w:rPr>
          <w:rFonts w:ascii="Arial" w:hAnsi="Arial" w:cs="Arial"/>
          <w:sz w:val="24"/>
          <w:szCs w:val="24"/>
        </w:rPr>
        <w:t>By</w:t>
      </w:r>
      <w:r w:rsidRPr="00753FF2">
        <w:rPr>
          <w:rFonts w:ascii="Arial" w:hAnsi="Arial" w:cs="Arial"/>
          <w:sz w:val="24"/>
          <w:szCs w:val="24"/>
        </w:rPr>
        <w:t xml:space="preserve"> taking these results into consideration, </w:t>
      </w:r>
      <w:r>
        <w:rPr>
          <w:rFonts w:ascii="Arial" w:hAnsi="Arial" w:cs="Arial"/>
          <w:sz w:val="24"/>
          <w:szCs w:val="24"/>
        </w:rPr>
        <w:t xml:space="preserve">patients with antibacterial infections could be treated in a way that not only proves to be more effective, but also is more cost efficient. Instead of the constant application of antibiotics, such as Streptomycin, along with hopes that patients would show improvement, </w:t>
      </w:r>
      <w:r w:rsidRPr="00753FF2">
        <w:rPr>
          <w:rFonts w:ascii="Arial" w:hAnsi="Arial" w:cs="Arial"/>
          <w:sz w:val="24"/>
          <w:szCs w:val="24"/>
        </w:rPr>
        <w:t xml:space="preserve">antibiotic resistance </w:t>
      </w:r>
      <w:r>
        <w:rPr>
          <w:rFonts w:ascii="Arial" w:hAnsi="Arial" w:cs="Arial"/>
          <w:sz w:val="24"/>
          <w:szCs w:val="24"/>
        </w:rPr>
        <w:t>within</w:t>
      </w:r>
      <w:r w:rsidRPr="00753FF2">
        <w:rPr>
          <w:rFonts w:ascii="Arial" w:hAnsi="Arial" w:cs="Arial"/>
          <w:sz w:val="24"/>
          <w:szCs w:val="24"/>
        </w:rPr>
        <w:t xml:space="preserve"> bacteria could</w:t>
      </w:r>
      <w:r>
        <w:rPr>
          <w:rFonts w:ascii="Arial" w:hAnsi="Arial" w:cs="Arial"/>
          <w:sz w:val="24"/>
          <w:szCs w:val="24"/>
        </w:rPr>
        <w:t xml:space="preserve"> simply</w:t>
      </w:r>
      <w:r w:rsidRPr="00753FF2">
        <w:rPr>
          <w:rFonts w:ascii="Arial" w:hAnsi="Arial" w:cs="Arial"/>
          <w:sz w:val="24"/>
          <w:szCs w:val="24"/>
        </w:rPr>
        <w:t xml:space="preserve"> be decreased</w:t>
      </w:r>
      <w:r>
        <w:rPr>
          <w:rFonts w:ascii="Arial" w:hAnsi="Arial" w:cs="Arial"/>
          <w:sz w:val="24"/>
          <w:szCs w:val="24"/>
        </w:rPr>
        <w:t xml:space="preserve"> by containing the antibiotics</w:t>
      </w:r>
      <w:r w:rsidRPr="00753FF2">
        <w:rPr>
          <w:rFonts w:ascii="Arial" w:hAnsi="Arial" w:cs="Arial"/>
          <w:sz w:val="24"/>
          <w:szCs w:val="24"/>
        </w:rPr>
        <w:t xml:space="preserve">. </w:t>
      </w:r>
      <w:r>
        <w:rPr>
          <w:rFonts w:ascii="Arial" w:hAnsi="Arial" w:cs="Arial"/>
          <w:sz w:val="24"/>
          <w:szCs w:val="24"/>
        </w:rPr>
        <w:t>With both these plans and the results of this research, today’s world-wide problem could become tomorrow’s resolved issue.</w:t>
      </w: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after="0" w:line="480" w:lineRule="auto"/>
        <w:jc w:val="center"/>
        <w:rPr>
          <w:rFonts w:ascii="Arial" w:eastAsia="Times New Roman" w:hAnsi="Arial" w:cs="Arial"/>
          <w:sz w:val="24"/>
          <w:szCs w:val="24"/>
        </w:rPr>
      </w:pPr>
      <w:r>
        <w:rPr>
          <w:rFonts w:ascii="Arial" w:eastAsia="Times New Roman" w:hAnsi="Arial" w:cs="Arial"/>
          <w:sz w:val="24"/>
          <w:szCs w:val="24"/>
        </w:rPr>
        <w:lastRenderedPageBreak/>
        <w:t>Acknowledgements</w:t>
      </w:r>
    </w:p>
    <w:p w:rsidR="00A72F26" w:rsidRDefault="00A72F26" w:rsidP="00A72F26">
      <w:pPr>
        <w:spacing w:after="0" w:line="480" w:lineRule="auto"/>
        <w:rPr>
          <w:rFonts w:ascii="Arial" w:eastAsia="Times New Roman" w:hAnsi="Arial" w:cs="Arial"/>
          <w:sz w:val="24"/>
          <w:szCs w:val="24"/>
        </w:rPr>
      </w:pPr>
      <w:r>
        <w:rPr>
          <w:rFonts w:ascii="Arial" w:eastAsia="Times New Roman" w:hAnsi="Arial" w:cs="Arial"/>
          <w:sz w:val="24"/>
          <w:szCs w:val="24"/>
        </w:rPr>
        <w:tab/>
        <w:t xml:space="preserve">We would like to thank Mr. </w:t>
      </w:r>
      <w:proofErr w:type="spellStart"/>
      <w:r>
        <w:rPr>
          <w:rFonts w:ascii="Arial" w:eastAsia="Times New Roman" w:hAnsi="Arial" w:cs="Arial"/>
          <w:sz w:val="24"/>
          <w:szCs w:val="24"/>
        </w:rPr>
        <w:t>Estapa</w:t>
      </w:r>
      <w:proofErr w:type="spellEnd"/>
      <w:r>
        <w:rPr>
          <w:rFonts w:ascii="Arial" w:eastAsia="Times New Roman" w:hAnsi="Arial" w:cs="Arial"/>
          <w:sz w:val="24"/>
          <w:szCs w:val="24"/>
        </w:rPr>
        <w:t xml:space="preserve"> for assisting throughout the entire project.</w:t>
      </w:r>
    </w:p>
    <w:p w:rsidR="00A72F26" w:rsidRDefault="00A72F26" w:rsidP="00A72F26">
      <w:pPr>
        <w:spacing w:after="0" w:line="480" w:lineRule="auto"/>
        <w:rPr>
          <w:rFonts w:ascii="Arial" w:eastAsia="Times New Roman" w:hAnsi="Arial" w:cs="Arial"/>
          <w:sz w:val="24"/>
          <w:szCs w:val="24"/>
        </w:rPr>
      </w:pPr>
      <w:r>
        <w:rPr>
          <w:rFonts w:ascii="Arial" w:eastAsia="Times New Roman" w:hAnsi="Arial" w:cs="Arial"/>
          <w:sz w:val="24"/>
          <w:szCs w:val="24"/>
        </w:rPr>
        <w:tab/>
        <w:t xml:space="preserve">We would like to thank Mrs. </w:t>
      </w:r>
      <w:proofErr w:type="spellStart"/>
      <w:r>
        <w:rPr>
          <w:rFonts w:ascii="Arial" w:eastAsia="Times New Roman" w:hAnsi="Arial" w:cs="Arial"/>
          <w:sz w:val="24"/>
          <w:szCs w:val="24"/>
        </w:rPr>
        <w:t>Cybulski</w:t>
      </w:r>
      <w:proofErr w:type="spellEnd"/>
      <w:r>
        <w:rPr>
          <w:rFonts w:ascii="Arial" w:eastAsia="Times New Roman" w:hAnsi="Arial" w:cs="Arial"/>
          <w:sz w:val="24"/>
          <w:szCs w:val="24"/>
        </w:rPr>
        <w:t xml:space="preserve"> for answering any questions we had throughout this project.  </w:t>
      </w:r>
    </w:p>
    <w:p w:rsidR="00A72F26" w:rsidRPr="00E36AAC" w:rsidRDefault="00A72F26" w:rsidP="00A72F26">
      <w:pPr>
        <w:spacing w:after="0" w:line="480" w:lineRule="auto"/>
        <w:rPr>
          <w:rFonts w:ascii="Arial" w:eastAsia="Times New Roman" w:hAnsi="Arial" w:cs="Arial"/>
          <w:sz w:val="24"/>
          <w:szCs w:val="24"/>
        </w:rPr>
      </w:pPr>
      <w:r>
        <w:rPr>
          <w:rFonts w:ascii="Arial" w:eastAsia="Times New Roman" w:hAnsi="Arial" w:cs="Arial"/>
          <w:sz w:val="24"/>
          <w:szCs w:val="24"/>
        </w:rPr>
        <w:tab/>
        <w:t>We would like to thank Mrs. Kendall Hassig for answering our questions about antibiotic resistance in the medical field.</w:t>
      </w: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72F26" w:rsidRDefault="00A72F26" w:rsidP="00A72F26">
      <w:pPr>
        <w:spacing w:line="480" w:lineRule="auto"/>
        <w:ind w:firstLine="720"/>
        <w:rPr>
          <w:rFonts w:ascii="Arial" w:hAnsi="Arial" w:cs="Arial"/>
          <w:sz w:val="24"/>
          <w:szCs w:val="24"/>
        </w:rPr>
      </w:pPr>
    </w:p>
    <w:p w:rsidR="00AF1C8D" w:rsidRPr="00F278F3" w:rsidRDefault="00AF1C8D" w:rsidP="00AF1C8D">
      <w:pPr>
        <w:tabs>
          <w:tab w:val="left" w:pos="450"/>
        </w:tabs>
        <w:spacing w:line="480" w:lineRule="auto"/>
        <w:jc w:val="center"/>
        <w:rPr>
          <w:rFonts w:ascii="Arial" w:hAnsi="Arial" w:cs="Arial"/>
          <w:sz w:val="24"/>
          <w:szCs w:val="24"/>
        </w:rPr>
      </w:pPr>
      <w:r w:rsidRPr="00F278F3">
        <w:rPr>
          <w:rFonts w:ascii="Arial" w:hAnsi="Arial" w:cs="Arial"/>
          <w:sz w:val="24"/>
          <w:szCs w:val="24"/>
        </w:rPr>
        <w:lastRenderedPageBreak/>
        <w:t>Appendix A: Preparation of Agar:</w:t>
      </w:r>
    </w:p>
    <w:p w:rsidR="00AF1C8D" w:rsidRPr="00F278F3" w:rsidRDefault="00AF1C8D" w:rsidP="00AF1C8D">
      <w:pPr>
        <w:tabs>
          <w:tab w:val="left" w:pos="450"/>
        </w:tabs>
        <w:spacing w:line="240" w:lineRule="auto"/>
        <w:rPr>
          <w:rFonts w:ascii="Arial" w:hAnsi="Arial" w:cs="Arial"/>
          <w:sz w:val="24"/>
          <w:szCs w:val="24"/>
          <w:u w:val="single"/>
        </w:rPr>
      </w:pPr>
      <w:r w:rsidRPr="00F278F3">
        <w:rPr>
          <w:rFonts w:ascii="Arial" w:hAnsi="Arial" w:cs="Arial"/>
          <w:sz w:val="24"/>
          <w:szCs w:val="24"/>
          <w:u w:val="single"/>
        </w:rPr>
        <w:t>Materials</w:t>
      </w:r>
      <w:r w:rsidRPr="00F67313">
        <w:rPr>
          <w:rFonts w:ascii="Arial" w:hAnsi="Arial" w:cs="Arial"/>
          <w:sz w:val="24"/>
          <w:szCs w:val="24"/>
        </w:rPr>
        <w:t>:</w:t>
      </w:r>
    </w:p>
    <w:p w:rsidR="00AF1C8D" w:rsidRPr="00F278F3" w:rsidRDefault="00F67313" w:rsidP="00AF1C8D">
      <w:pPr>
        <w:tabs>
          <w:tab w:val="left" w:pos="450"/>
        </w:tabs>
        <w:spacing w:line="240" w:lineRule="auto"/>
        <w:ind w:firstLine="450"/>
        <w:rPr>
          <w:rFonts w:ascii="Arial" w:hAnsi="Arial" w:cs="Arial"/>
          <w:sz w:val="24"/>
          <w:szCs w:val="24"/>
        </w:rPr>
      </w:pPr>
      <w:r>
        <w:rPr>
          <w:rFonts w:ascii="Arial" w:hAnsi="Arial" w:cs="Arial"/>
          <w:sz w:val="24"/>
          <w:szCs w:val="24"/>
        </w:rPr>
        <w:t xml:space="preserve">23 g </w:t>
      </w:r>
      <w:r w:rsidR="00AF1C8D" w:rsidRPr="00F278F3">
        <w:rPr>
          <w:rFonts w:ascii="Arial" w:hAnsi="Arial" w:cs="Arial"/>
          <w:sz w:val="24"/>
          <w:szCs w:val="24"/>
        </w:rPr>
        <w:t>Carolina Nutrient Agar</w:t>
      </w:r>
    </w:p>
    <w:p w:rsidR="00AF1C8D" w:rsidRPr="00F278F3" w:rsidRDefault="00AF1C8D" w:rsidP="00AF1C8D">
      <w:pPr>
        <w:tabs>
          <w:tab w:val="left" w:pos="450"/>
        </w:tabs>
        <w:spacing w:line="240" w:lineRule="auto"/>
        <w:ind w:firstLine="450"/>
        <w:rPr>
          <w:rFonts w:ascii="Arial" w:hAnsi="Arial" w:cs="Arial"/>
          <w:sz w:val="24"/>
          <w:szCs w:val="24"/>
        </w:rPr>
      </w:pPr>
      <w:r w:rsidRPr="00F278F3">
        <w:rPr>
          <w:rFonts w:ascii="Arial" w:hAnsi="Arial" w:cs="Arial"/>
          <w:sz w:val="24"/>
          <w:szCs w:val="24"/>
        </w:rPr>
        <w:t>Stirring Rod</w:t>
      </w:r>
      <w:r>
        <w:rPr>
          <w:rFonts w:ascii="Arial" w:hAnsi="Arial" w:cs="Arial"/>
          <w:sz w:val="24"/>
          <w:szCs w:val="24"/>
        </w:rPr>
        <w:t xml:space="preserve"> (4.7cm x 0.8cm)</w:t>
      </w:r>
    </w:p>
    <w:p w:rsidR="00AF1C8D" w:rsidRPr="00F278F3" w:rsidRDefault="00AF1C8D" w:rsidP="00AF1C8D">
      <w:pPr>
        <w:tabs>
          <w:tab w:val="left" w:pos="450"/>
        </w:tabs>
        <w:spacing w:line="240" w:lineRule="auto"/>
        <w:ind w:firstLine="450"/>
        <w:rPr>
          <w:rFonts w:ascii="Arial" w:hAnsi="Arial" w:cs="Arial"/>
          <w:sz w:val="24"/>
          <w:szCs w:val="24"/>
        </w:rPr>
      </w:pPr>
      <w:r w:rsidRPr="00F278F3">
        <w:rPr>
          <w:rFonts w:ascii="Arial" w:hAnsi="Arial" w:cs="Arial"/>
          <w:sz w:val="24"/>
          <w:szCs w:val="24"/>
        </w:rPr>
        <w:t>1000 mL Flask</w:t>
      </w:r>
    </w:p>
    <w:p w:rsidR="00AF1C8D" w:rsidRPr="00F278F3" w:rsidRDefault="00AF1C8D" w:rsidP="00AF1C8D">
      <w:pPr>
        <w:tabs>
          <w:tab w:val="left" w:pos="450"/>
        </w:tabs>
        <w:spacing w:line="240" w:lineRule="auto"/>
        <w:ind w:firstLine="450"/>
        <w:rPr>
          <w:rFonts w:ascii="Arial" w:hAnsi="Arial" w:cs="Arial"/>
          <w:sz w:val="24"/>
          <w:szCs w:val="24"/>
        </w:rPr>
      </w:pPr>
      <w:r w:rsidRPr="00F278F3">
        <w:rPr>
          <w:rFonts w:ascii="Arial" w:hAnsi="Arial" w:cs="Arial"/>
          <w:sz w:val="24"/>
          <w:szCs w:val="24"/>
        </w:rPr>
        <w:t>Corning Stirrer/Hotplate</w:t>
      </w:r>
    </w:p>
    <w:p w:rsidR="00AF1C8D" w:rsidRPr="00F278F3" w:rsidRDefault="00AF1C8D" w:rsidP="00AF1C8D">
      <w:pPr>
        <w:tabs>
          <w:tab w:val="left" w:pos="450"/>
        </w:tabs>
        <w:spacing w:line="240" w:lineRule="auto"/>
        <w:ind w:firstLine="450"/>
        <w:rPr>
          <w:rFonts w:ascii="Arial" w:hAnsi="Arial" w:cs="Arial"/>
          <w:sz w:val="24"/>
          <w:szCs w:val="24"/>
        </w:rPr>
      </w:pPr>
      <w:r w:rsidRPr="00F278F3">
        <w:rPr>
          <w:rFonts w:ascii="Arial" w:hAnsi="Arial" w:cs="Arial"/>
          <w:sz w:val="24"/>
          <w:szCs w:val="24"/>
        </w:rPr>
        <w:t>Tap Water</w:t>
      </w:r>
    </w:p>
    <w:p w:rsidR="00AF1C8D" w:rsidRPr="00F278F3" w:rsidRDefault="00AF1C8D" w:rsidP="00AF1C8D">
      <w:pPr>
        <w:tabs>
          <w:tab w:val="left" w:pos="450"/>
        </w:tabs>
        <w:spacing w:line="240" w:lineRule="auto"/>
        <w:rPr>
          <w:rFonts w:ascii="Arial" w:hAnsi="Arial" w:cs="Arial"/>
          <w:sz w:val="24"/>
          <w:szCs w:val="24"/>
        </w:rPr>
      </w:pPr>
    </w:p>
    <w:p w:rsidR="00AF1C8D" w:rsidRPr="00F278F3" w:rsidRDefault="00AF1C8D" w:rsidP="00AF1C8D">
      <w:pPr>
        <w:tabs>
          <w:tab w:val="left" w:pos="450"/>
        </w:tabs>
        <w:spacing w:after="0" w:line="480" w:lineRule="auto"/>
        <w:rPr>
          <w:rFonts w:ascii="Arial" w:hAnsi="Arial" w:cs="Arial"/>
          <w:sz w:val="24"/>
          <w:szCs w:val="24"/>
          <w:u w:val="single"/>
        </w:rPr>
      </w:pPr>
      <w:r w:rsidRPr="00F278F3">
        <w:rPr>
          <w:rFonts w:ascii="Arial" w:hAnsi="Arial" w:cs="Arial"/>
          <w:sz w:val="24"/>
          <w:szCs w:val="24"/>
          <w:u w:val="single"/>
        </w:rPr>
        <w:t>Procedure</w:t>
      </w:r>
      <w:r w:rsidRPr="00F67313">
        <w:rPr>
          <w:rFonts w:ascii="Arial" w:hAnsi="Arial" w:cs="Arial"/>
          <w:sz w:val="24"/>
          <w:szCs w:val="24"/>
        </w:rPr>
        <w:t>:</w:t>
      </w:r>
    </w:p>
    <w:p w:rsidR="00AF1C8D" w:rsidRPr="00F278F3" w:rsidRDefault="00AF1C8D" w:rsidP="00AF1C8D">
      <w:pPr>
        <w:pStyle w:val="ListParagraph"/>
        <w:numPr>
          <w:ilvl w:val="0"/>
          <w:numId w:val="4"/>
        </w:numPr>
        <w:tabs>
          <w:tab w:val="left" w:pos="450"/>
        </w:tabs>
        <w:spacing w:line="480" w:lineRule="auto"/>
        <w:ind w:left="450" w:hanging="450"/>
        <w:rPr>
          <w:rFonts w:ascii="Arial" w:hAnsi="Arial" w:cs="Arial"/>
          <w:sz w:val="24"/>
          <w:szCs w:val="24"/>
        </w:rPr>
      </w:pPr>
      <w:r w:rsidRPr="00F278F3">
        <w:rPr>
          <w:rFonts w:ascii="Arial" w:hAnsi="Arial" w:cs="Arial"/>
          <w:sz w:val="24"/>
          <w:szCs w:val="24"/>
        </w:rPr>
        <w:t>Measure out 23 grams of agar</w:t>
      </w:r>
    </w:p>
    <w:p w:rsidR="00AF1C8D" w:rsidRPr="00F278F3" w:rsidRDefault="00AF1C8D" w:rsidP="00AF1C8D">
      <w:pPr>
        <w:pStyle w:val="ListParagraph"/>
        <w:numPr>
          <w:ilvl w:val="0"/>
          <w:numId w:val="4"/>
        </w:numPr>
        <w:tabs>
          <w:tab w:val="left" w:pos="450"/>
        </w:tabs>
        <w:spacing w:line="480" w:lineRule="auto"/>
        <w:ind w:left="450" w:hanging="450"/>
        <w:rPr>
          <w:rFonts w:ascii="Arial" w:hAnsi="Arial" w:cs="Arial"/>
          <w:sz w:val="24"/>
          <w:szCs w:val="24"/>
        </w:rPr>
      </w:pPr>
      <w:r w:rsidRPr="00F278F3">
        <w:rPr>
          <w:rFonts w:ascii="Arial" w:hAnsi="Arial" w:cs="Arial"/>
          <w:sz w:val="24"/>
          <w:szCs w:val="24"/>
        </w:rPr>
        <w:t xml:space="preserve">Mix 23 grams of the agar mix in one liter of tap water in the flask until evenly dispersed </w:t>
      </w:r>
    </w:p>
    <w:p w:rsidR="00AF1C8D" w:rsidRPr="00F278F3" w:rsidRDefault="00AF1C8D" w:rsidP="00AF1C8D">
      <w:pPr>
        <w:pStyle w:val="ListParagraph"/>
        <w:numPr>
          <w:ilvl w:val="0"/>
          <w:numId w:val="4"/>
        </w:numPr>
        <w:tabs>
          <w:tab w:val="left" w:pos="450"/>
        </w:tabs>
        <w:spacing w:line="480" w:lineRule="auto"/>
        <w:ind w:left="450" w:hanging="450"/>
        <w:rPr>
          <w:rFonts w:ascii="Arial" w:hAnsi="Arial" w:cs="Arial"/>
          <w:sz w:val="24"/>
          <w:szCs w:val="24"/>
        </w:rPr>
      </w:pPr>
      <w:r w:rsidRPr="00F278F3">
        <w:rPr>
          <w:rFonts w:ascii="Arial" w:hAnsi="Arial" w:cs="Arial"/>
          <w:sz w:val="24"/>
          <w:szCs w:val="24"/>
        </w:rPr>
        <w:t>Insert the stirring rod into the flask</w:t>
      </w:r>
    </w:p>
    <w:p w:rsidR="00AF1C8D" w:rsidRPr="00F278F3" w:rsidRDefault="00AF1C8D" w:rsidP="00AF1C8D">
      <w:pPr>
        <w:pStyle w:val="ListParagraph"/>
        <w:numPr>
          <w:ilvl w:val="0"/>
          <w:numId w:val="4"/>
        </w:numPr>
        <w:tabs>
          <w:tab w:val="left" w:pos="450"/>
        </w:tabs>
        <w:spacing w:line="480" w:lineRule="auto"/>
        <w:ind w:left="450" w:hanging="450"/>
        <w:rPr>
          <w:rFonts w:ascii="Arial" w:hAnsi="Arial" w:cs="Arial"/>
          <w:sz w:val="24"/>
          <w:szCs w:val="24"/>
        </w:rPr>
      </w:pPr>
      <w:r w:rsidRPr="00F278F3">
        <w:rPr>
          <w:rFonts w:ascii="Arial" w:hAnsi="Arial" w:cs="Arial"/>
          <w:sz w:val="24"/>
          <w:szCs w:val="24"/>
        </w:rPr>
        <w:t xml:space="preserve">Boil until </w:t>
      </w:r>
      <w:r w:rsidR="00F67313">
        <w:rPr>
          <w:rFonts w:ascii="Arial" w:hAnsi="Arial" w:cs="Arial"/>
          <w:sz w:val="24"/>
          <w:szCs w:val="24"/>
        </w:rPr>
        <w:t>completely dissolved</w:t>
      </w:r>
    </w:p>
    <w:p w:rsidR="00AF1C8D" w:rsidRPr="00F278F3" w:rsidRDefault="00AF1C8D" w:rsidP="00AF1C8D">
      <w:pPr>
        <w:pStyle w:val="ListParagraph"/>
        <w:tabs>
          <w:tab w:val="left" w:pos="450"/>
        </w:tabs>
        <w:spacing w:line="480" w:lineRule="auto"/>
        <w:rPr>
          <w:rFonts w:ascii="Arial" w:hAnsi="Arial" w:cs="Arial"/>
          <w:sz w:val="24"/>
          <w:szCs w:val="24"/>
        </w:rPr>
      </w:pPr>
    </w:p>
    <w:p w:rsidR="00AF1C8D" w:rsidRPr="00F278F3" w:rsidRDefault="00AF1C8D" w:rsidP="00AF1C8D">
      <w:pPr>
        <w:tabs>
          <w:tab w:val="left" w:pos="450"/>
        </w:tabs>
        <w:spacing w:line="480" w:lineRule="auto"/>
        <w:rPr>
          <w:rFonts w:ascii="Arial" w:hAnsi="Arial" w:cs="Arial"/>
          <w:sz w:val="24"/>
          <w:szCs w:val="24"/>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87494F" w:rsidRDefault="0087494F" w:rsidP="00AF1C8D">
      <w:pPr>
        <w:jc w:val="center"/>
        <w:rPr>
          <w:rFonts w:ascii="Arial" w:hAnsi="Arial" w:cs="Arial"/>
          <w:sz w:val="24"/>
          <w:szCs w:val="24"/>
        </w:rPr>
      </w:pPr>
    </w:p>
    <w:p w:rsidR="0087494F" w:rsidRDefault="0087494F" w:rsidP="00AF1C8D">
      <w:pPr>
        <w:jc w:val="center"/>
        <w:rPr>
          <w:rFonts w:ascii="Arial" w:hAnsi="Arial" w:cs="Arial"/>
          <w:sz w:val="24"/>
          <w:szCs w:val="24"/>
        </w:rPr>
      </w:pPr>
    </w:p>
    <w:p w:rsidR="00AF1C8D" w:rsidRPr="00F278F3" w:rsidRDefault="00AF1C8D" w:rsidP="00AF1C8D">
      <w:pPr>
        <w:jc w:val="center"/>
        <w:rPr>
          <w:rFonts w:ascii="Arial" w:hAnsi="Arial" w:cs="Arial"/>
          <w:sz w:val="24"/>
          <w:szCs w:val="24"/>
        </w:rPr>
      </w:pPr>
      <w:r w:rsidRPr="00F278F3">
        <w:rPr>
          <w:rFonts w:ascii="Arial" w:hAnsi="Arial" w:cs="Arial"/>
          <w:sz w:val="24"/>
          <w:szCs w:val="24"/>
        </w:rPr>
        <w:lastRenderedPageBreak/>
        <w:t>Appendix B: Randomizing Trials</w:t>
      </w:r>
    </w:p>
    <w:p w:rsidR="00AF1C8D" w:rsidRPr="00F278F3" w:rsidRDefault="00AF1C8D" w:rsidP="00AF1C8D">
      <w:pPr>
        <w:spacing w:after="0"/>
        <w:rPr>
          <w:rFonts w:ascii="Arial" w:hAnsi="Arial" w:cs="Arial"/>
          <w:sz w:val="24"/>
          <w:szCs w:val="24"/>
        </w:rPr>
      </w:pPr>
      <w:r w:rsidRPr="00F278F3">
        <w:rPr>
          <w:rFonts w:ascii="Arial" w:hAnsi="Arial" w:cs="Arial"/>
          <w:noProof/>
          <w:sz w:val="24"/>
          <w:szCs w:val="24"/>
        </w:rPr>
        <w:drawing>
          <wp:inline distT="0" distB="0" distL="0" distR="0" wp14:anchorId="2491D2E3" wp14:editId="09540671">
            <wp:extent cx="3419475" cy="258127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188" t="32901" r="22887" b="27332"/>
                    <a:stretch/>
                  </pic:blipFill>
                  <pic:spPr bwMode="auto">
                    <a:xfrm>
                      <a:off x="0" y="0"/>
                      <a:ext cx="3419475" cy="25812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AF1C8D" w:rsidRPr="00F278F3" w:rsidRDefault="00AF1C8D" w:rsidP="00AF1C8D">
      <w:pPr>
        <w:spacing w:after="0"/>
        <w:rPr>
          <w:rFonts w:ascii="Arial" w:hAnsi="Arial" w:cs="Arial"/>
          <w:sz w:val="24"/>
          <w:szCs w:val="24"/>
        </w:rPr>
      </w:pPr>
      <w:proofErr w:type="gramStart"/>
      <w:r w:rsidRPr="00F278F3">
        <w:rPr>
          <w:rFonts w:ascii="Arial" w:hAnsi="Arial" w:cs="Arial"/>
          <w:sz w:val="24"/>
          <w:szCs w:val="24"/>
        </w:rPr>
        <w:t xml:space="preserve">Figure </w:t>
      </w:r>
      <w:r w:rsidR="00C11A38">
        <w:rPr>
          <w:rFonts w:ascii="Arial" w:hAnsi="Arial" w:cs="Arial"/>
          <w:sz w:val="24"/>
          <w:szCs w:val="24"/>
        </w:rPr>
        <w:t>13</w:t>
      </w:r>
      <w:r w:rsidRPr="00F278F3">
        <w:rPr>
          <w:rFonts w:ascii="Arial" w:hAnsi="Arial" w:cs="Arial"/>
          <w:sz w:val="24"/>
          <w:szCs w:val="24"/>
        </w:rPr>
        <w:t>.</w:t>
      </w:r>
      <w:proofErr w:type="gramEnd"/>
      <w:r w:rsidRPr="00F278F3">
        <w:rPr>
          <w:rFonts w:ascii="Arial" w:hAnsi="Arial" w:cs="Arial"/>
          <w:sz w:val="24"/>
          <w:szCs w:val="24"/>
        </w:rPr>
        <w:t xml:space="preserve"> Screenshot of Sample Randomization</w:t>
      </w:r>
    </w:p>
    <w:p w:rsidR="00AF1C8D" w:rsidRPr="00F278F3" w:rsidRDefault="00C11A38" w:rsidP="00AF1C8D">
      <w:pPr>
        <w:spacing w:before="240" w:line="480" w:lineRule="auto"/>
        <w:ind w:firstLine="720"/>
        <w:rPr>
          <w:rFonts w:ascii="Arial" w:eastAsiaTheme="minorEastAsia" w:hAnsi="Arial" w:cs="Arial"/>
          <w:sz w:val="24"/>
          <w:szCs w:val="24"/>
        </w:rPr>
      </w:pPr>
      <w:r>
        <w:rPr>
          <w:rFonts w:ascii="Arial" w:eastAsiaTheme="minorEastAsia" w:hAnsi="Arial" w:cs="Arial"/>
          <w:sz w:val="24"/>
          <w:szCs w:val="24"/>
        </w:rPr>
        <w:t>Figure 13</w:t>
      </w:r>
      <w:r w:rsidR="00AF1C8D" w:rsidRPr="00F278F3">
        <w:rPr>
          <w:rFonts w:ascii="Arial" w:eastAsiaTheme="minorEastAsia" w:hAnsi="Arial" w:cs="Arial"/>
          <w:sz w:val="24"/>
          <w:szCs w:val="24"/>
        </w:rPr>
        <w:t xml:space="preserve"> shows a screenshot of a TI-</w:t>
      </w:r>
      <w:proofErr w:type="spellStart"/>
      <w:r w:rsidR="00AF1C8D" w:rsidRPr="00F278F3">
        <w:rPr>
          <w:rFonts w:ascii="Arial" w:eastAsiaTheme="minorEastAsia" w:hAnsi="Arial" w:cs="Arial"/>
          <w:sz w:val="24"/>
          <w:szCs w:val="24"/>
        </w:rPr>
        <w:t>Nspire</w:t>
      </w:r>
      <w:proofErr w:type="spellEnd"/>
      <w:r w:rsidR="00AF1C8D" w:rsidRPr="00F278F3">
        <w:rPr>
          <w:rFonts w:ascii="Arial" w:eastAsiaTheme="minorEastAsia" w:hAnsi="Arial" w:cs="Arial"/>
          <w:sz w:val="24"/>
          <w:szCs w:val="24"/>
        </w:rPr>
        <w:t xml:space="preserve"> calculator page where a sample randomization occurred. The random integer function was used by going to the menu, probability, random, and integer. Then, a one and three were inserted into the parentheses to signify that the random numbers started with one and ended with three. Therefore, either any number between a one and three would be chosen at random. The number chosen represented in which order the sets would be completed each day. The process of finding the order of trials was repeated each day.</w:t>
      </w:r>
    </w:p>
    <w:p w:rsidR="00AF1C8D" w:rsidRPr="00F278F3" w:rsidRDefault="00AF1C8D" w:rsidP="00AF1C8D">
      <w:pPr>
        <w:spacing w:before="240" w:after="0"/>
        <w:rPr>
          <w:rFonts w:ascii="Arial" w:hAnsi="Arial" w:cs="Arial"/>
          <w:sz w:val="24"/>
          <w:szCs w:val="24"/>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pStyle w:val="ListParagraph"/>
        <w:tabs>
          <w:tab w:val="left" w:pos="450"/>
        </w:tabs>
        <w:ind w:left="450"/>
        <w:rPr>
          <w:rFonts w:ascii="Arial" w:hAnsi="Arial" w:cs="Arial"/>
          <w:sz w:val="24"/>
          <w:szCs w:val="24"/>
          <w:u w:val="single"/>
        </w:rPr>
      </w:pPr>
    </w:p>
    <w:p w:rsidR="00AF1C8D" w:rsidRPr="00F278F3" w:rsidRDefault="00AF1C8D" w:rsidP="00AF1C8D">
      <w:pPr>
        <w:tabs>
          <w:tab w:val="left" w:pos="450"/>
        </w:tabs>
        <w:spacing w:line="480" w:lineRule="auto"/>
        <w:jc w:val="center"/>
        <w:rPr>
          <w:rFonts w:ascii="Arial" w:hAnsi="Arial" w:cs="Arial"/>
          <w:sz w:val="24"/>
          <w:szCs w:val="24"/>
        </w:rPr>
      </w:pPr>
      <w:r w:rsidRPr="00F278F3">
        <w:rPr>
          <w:rFonts w:ascii="Arial" w:hAnsi="Arial" w:cs="Arial"/>
          <w:sz w:val="24"/>
          <w:szCs w:val="24"/>
        </w:rPr>
        <w:lastRenderedPageBreak/>
        <w:t>Appendix C: Measuring the Area of Non-Growth</w:t>
      </w:r>
    </w:p>
    <w:p w:rsidR="00AF1C8D" w:rsidRPr="00F278F3" w:rsidRDefault="00AF1C8D" w:rsidP="00AF1C8D">
      <w:pPr>
        <w:tabs>
          <w:tab w:val="left" w:pos="450"/>
        </w:tabs>
        <w:spacing w:line="240" w:lineRule="auto"/>
        <w:rPr>
          <w:rFonts w:ascii="Arial" w:hAnsi="Arial" w:cs="Arial"/>
          <w:sz w:val="24"/>
          <w:szCs w:val="24"/>
          <w:u w:val="single"/>
        </w:rPr>
      </w:pPr>
      <w:r w:rsidRPr="00F278F3">
        <w:rPr>
          <w:rFonts w:ascii="Arial" w:hAnsi="Arial" w:cs="Arial"/>
          <w:sz w:val="24"/>
          <w:szCs w:val="24"/>
          <w:u w:val="single"/>
        </w:rPr>
        <w:t>Materials:</w:t>
      </w:r>
    </w:p>
    <w:p w:rsidR="00AF1C8D" w:rsidRPr="00F278F3" w:rsidRDefault="00AF1C8D" w:rsidP="00AF1C8D">
      <w:pPr>
        <w:tabs>
          <w:tab w:val="left" w:pos="450"/>
        </w:tabs>
        <w:spacing w:line="240" w:lineRule="auto"/>
        <w:ind w:left="360"/>
        <w:rPr>
          <w:rFonts w:ascii="Arial" w:hAnsi="Arial" w:cs="Arial"/>
          <w:sz w:val="24"/>
          <w:szCs w:val="24"/>
        </w:rPr>
      </w:pPr>
      <w:r w:rsidRPr="00F278F3">
        <w:rPr>
          <w:rFonts w:ascii="Arial" w:hAnsi="Arial" w:cs="Arial"/>
          <w:sz w:val="24"/>
          <w:szCs w:val="24"/>
        </w:rPr>
        <w:t>Ruler</w:t>
      </w:r>
    </w:p>
    <w:p w:rsidR="00AF1C8D" w:rsidRPr="00F278F3" w:rsidRDefault="00AF1C8D" w:rsidP="00AF1C8D">
      <w:pPr>
        <w:tabs>
          <w:tab w:val="left" w:pos="450"/>
        </w:tabs>
        <w:spacing w:line="240" w:lineRule="auto"/>
        <w:ind w:left="360"/>
        <w:rPr>
          <w:rFonts w:ascii="Arial" w:hAnsi="Arial" w:cs="Arial"/>
          <w:sz w:val="24"/>
          <w:szCs w:val="24"/>
        </w:rPr>
      </w:pPr>
      <w:r w:rsidRPr="00F278F3">
        <w:rPr>
          <w:rFonts w:ascii="Arial" w:hAnsi="Arial" w:cs="Arial"/>
          <w:sz w:val="24"/>
          <w:szCs w:val="24"/>
        </w:rPr>
        <w:t>TI-</w:t>
      </w:r>
      <w:proofErr w:type="spellStart"/>
      <w:r w:rsidRPr="00F278F3">
        <w:rPr>
          <w:rFonts w:ascii="Arial" w:hAnsi="Arial" w:cs="Arial"/>
          <w:sz w:val="24"/>
          <w:szCs w:val="24"/>
        </w:rPr>
        <w:t>Nspire</w:t>
      </w:r>
      <w:proofErr w:type="spellEnd"/>
      <w:r w:rsidRPr="00F278F3">
        <w:rPr>
          <w:rFonts w:ascii="Arial" w:hAnsi="Arial" w:cs="Arial"/>
          <w:sz w:val="24"/>
          <w:szCs w:val="24"/>
        </w:rPr>
        <w:t xml:space="preserve"> CX Calculator</w:t>
      </w:r>
    </w:p>
    <w:p w:rsidR="00AF1C8D" w:rsidRPr="00F278F3" w:rsidRDefault="00AF1C8D" w:rsidP="00AF1C8D">
      <w:pPr>
        <w:tabs>
          <w:tab w:val="left" w:pos="450"/>
        </w:tabs>
        <w:spacing w:line="240" w:lineRule="auto"/>
        <w:ind w:left="360"/>
        <w:rPr>
          <w:rFonts w:ascii="Arial" w:hAnsi="Arial" w:cs="Arial"/>
          <w:sz w:val="24"/>
          <w:szCs w:val="24"/>
        </w:rPr>
      </w:pPr>
      <w:r w:rsidRPr="00F278F3">
        <w:rPr>
          <w:rFonts w:ascii="Arial" w:hAnsi="Arial" w:cs="Arial"/>
          <w:sz w:val="24"/>
          <w:szCs w:val="24"/>
        </w:rPr>
        <w:t>Petri Dish with Antibiotic</w:t>
      </w:r>
    </w:p>
    <w:p w:rsidR="00AF1C8D" w:rsidRPr="00F278F3" w:rsidRDefault="00AF1C8D" w:rsidP="00AF1C8D">
      <w:pPr>
        <w:tabs>
          <w:tab w:val="left" w:pos="450"/>
        </w:tabs>
        <w:spacing w:line="240" w:lineRule="auto"/>
        <w:ind w:left="360"/>
        <w:rPr>
          <w:rFonts w:ascii="Arial" w:hAnsi="Arial" w:cs="Arial"/>
          <w:sz w:val="24"/>
          <w:szCs w:val="24"/>
        </w:rPr>
      </w:pPr>
      <w:r>
        <w:rPr>
          <w:rFonts w:ascii="Arial" w:hAnsi="Arial" w:cs="Arial"/>
          <w:sz w:val="24"/>
          <w:szCs w:val="24"/>
        </w:rPr>
        <w:t xml:space="preserve">Black </w:t>
      </w:r>
      <w:r w:rsidRPr="00F278F3">
        <w:rPr>
          <w:rFonts w:ascii="Arial" w:hAnsi="Arial" w:cs="Arial"/>
          <w:sz w:val="24"/>
          <w:szCs w:val="24"/>
        </w:rPr>
        <w:t>Sharpie</w:t>
      </w:r>
    </w:p>
    <w:p w:rsidR="00AF1C8D" w:rsidRPr="00F278F3" w:rsidRDefault="00AF1C8D" w:rsidP="00AF1C8D">
      <w:pPr>
        <w:tabs>
          <w:tab w:val="left" w:pos="450"/>
        </w:tabs>
        <w:spacing w:line="240" w:lineRule="auto"/>
        <w:rPr>
          <w:rFonts w:ascii="Arial" w:hAnsi="Arial" w:cs="Arial"/>
          <w:sz w:val="24"/>
          <w:szCs w:val="24"/>
        </w:rPr>
      </w:pPr>
    </w:p>
    <w:p w:rsidR="00AF1C8D" w:rsidRPr="00F278F3" w:rsidRDefault="00AF1C8D" w:rsidP="00AF1C8D">
      <w:pPr>
        <w:tabs>
          <w:tab w:val="left" w:pos="450"/>
        </w:tabs>
        <w:spacing w:line="240" w:lineRule="auto"/>
        <w:rPr>
          <w:rFonts w:ascii="Arial" w:hAnsi="Arial" w:cs="Arial"/>
          <w:sz w:val="24"/>
          <w:szCs w:val="24"/>
          <w:u w:val="single"/>
        </w:rPr>
      </w:pPr>
      <w:r w:rsidRPr="00F278F3">
        <w:rPr>
          <w:rFonts w:ascii="Arial" w:hAnsi="Arial" w:cs="Arial"/>
          <w:sz w:val="24"/>
          <w:szCs w:val="24"/>
          <w:u w:val="single"/>
        </w:rPr>
        <w:t>Procedure:</w:t>
      </w:r>
    </w:p>
    <w:p w:rsidR="00AF1C8D" w:rsidRPr="00F278F3" w:rsidRDefault="00AF1C8D" w:rsidP="00AF1C8D">
      <w:pPr>
        <w:pStyle w:val="ListParagraph"/>
        <w:numPr>
          <w:ilvl w:val="0"/>
          <w:numId w:val="5"/>
        </w:numPr>
        <w:tabs>
          <w:tab w:val="left" w:pos="450"/>
        </w:tabs>
        <w:spacing w:line="480" w:lineRule="auto"/>
        <w:rPr>
          <w:rFonts w:ascii="Arial" w:hAnsi="Arial" w:cs="Arial"/>
          <w:sz w:val="24"/>
          <w:szCs w:val="24"/>
        </w:rPr>
      </w:pPr>
      <w:r w:rsidRPr="00F278F3">
        <w:rPr>
          <w:rFonts w:ascii="Arial" w:hAnsi="Arial" w:cs="Arial"/>
          <w:sz w:val="24"/>
          <w:szCs w:val="24"/>
        </w:rPr>
        <w:t xml:space="preserve">Flip over the Petri dish so it’s on its lid and the area of non-growth in the </w:t>
      </w:r>
      <w:r w:rsidRPr="00E62E4E">
        <w:rPr>
          <w:rFonts w:ascii="Arial" w:hAnsi="Arial" w:cs="Arial"/>
          <w:i/>
          <w:sz w:val="24"/>
          <w:szCs w:val="24"/>
        </w:rPr>
        <w:t>E. coli</w:t>
      </w:r>
      <w:r w:rsidRPr="00F278F3">
        <w:rPr>
          <w:rFonts w:ascii="Arial" w:hAnsi="Arial" w:cs="Arial"/>
          <w:sz w:val="24"/>
          <w:szCs w:val="24"/>
        </w:rPr>
        <w:t xml:space="preserve"> is clearly seen around the Streptomycin disk</w:t>
      </w:r>
    </w:p>
    <w:p w:rsidR="00AF1C8D" w:rsidRPr="00F278F3" w:rsidRDefault="00AF1C8D" w:rsidP="00AF1C8D">
      <w:pPr>
        <w:pStyle w:val="ListParagraph"/>
        <w:numPr>
          <w:ilvl w:val="0"/>
          <w:numId w:val="5"/>
        </w:numPr>
        <w:tabs>
          <w:tab w:val="left" w:pos="450"/>
        </w:tabs>
        <w:spacing w:line="480" w:lineRule="auto"/>
        <w:rPr>
          <w:rFonts w:ascii="Arial" w:hAnsi="Arial" w:cs="Arial"/>
          <w:sz w:val="24"/>
          <w:szCs w:val="24"/>
        </w:rPr>
      </w:pPr>
      <w:r w:rsidRPr="00F278F3">
        <w:rPr>
          <w:rFonts w:ascii="Arial" w:hAnsi="Arial" w:cs="Arial"/>
          <w:sz w:val="24"/>
          <w:szCs w:val="24"/>
        </w:rPr>
        <w:t xml:space="preserve">Carefully observe the area of non-growth and place a ruler along its diameter. </w:t>
      </w:r>
      <w:r w:rsidRPr="00F278F3">
        <w:rPr>
          <w:rFonts w:ascii="Arial" w:hAnsi="Arial" w:cs="Arial"/>
          <w:b/>
          <w:sz w:val="24"/>
          <w:szCs w:val="24"/>
        </w:rPr>
        <w:t>*This area should be in the shape of a circle*</w:t>
      </w:r>
    </w:p>
    <w:p w:rsidR="00AF1C8D" w:rsidRPr="00F278F3" w:rsidRDefault="00AF1C8D" w:rsidP="00AF1C8D">
      <w:pPr>
        <w:pStyle w:val="ListParagraph"/>
        <w:numPr>
          <w:ilvl w:val="0"/>
          <w:numId w:val="5"/>
        </w:numPr>
        <w:tabs>
          <w:tab w:val="left" w:pos="450"/>
        </w:tabs>
        <w:spacing w:line="480" w:lineRule="auto"/>
        <w:rPr>
          <w:rFonts w:ascii="Arial" w:hAnsi="Arial" w:cs="Arial"/>
          <w:sz w:val="24"/>
          <w:szCs w:val="24"/>
        </w:rPr>
      </w:pPr>
      <w:r w:rsidRPr="00F278F3">
        <w:rPr>
          <w:rFonts w:ascii="Arial" w:hAnsi="Arial" w:cs="Arial"/>
          <w:sz w:val="24"/>
          <w:szCs w:val="24"/>
        </w:rPr>
        <w:t>Measure this diameter in centimeters and record it.</w:t>
      </w:r>
    </w:p>
    <w:p w:rsidR="00AF1C8D" w:rsidRPr="00F278F3" w:rsidRDefault="00AF1C8D" w:rsidP="00AF1C8D">
      <w:pPr>
        <w:pStyle w:val="ListParagraph"/>
        <w:numPr>
          <w:ilvl w:val="0"/>
          <w:numId w:val="5"/>
        </w:numPr>
        <w:tabs>
          <w:tab w:val="left" w:pos="450"/>
        </w:tabs>
        <w:spacing w:line="480" w:lineRule="auto"/>
        <w:rPr>
          <w:rFonts w:ascii="Arial" w:hAnsi="Arial" w:cs="Arial"/>
          <w:sz w:val="24"/>
          <w:szCs w:val="24"/>
        </w:rPr>
      </w:pPr>
      <w:r w:rsidRPr="00F278F3">
        <w:rPr>
          <w:rFonts w:ascii="Arial" w:hAnsi="Arial" w:cs="Arial"/>
          <w:sz w:val="24"/>
          <w:szCs w:val="24"/>
        </w:rPr>
        <w:t xml:space="preserve">Follow the equation in Figure </w:t>
      </w:r>
      <w:r w:rsidR="00C11A38">
        <w:rPr>
          <w:rFonts w:ascii="Arial" w:hAnsi="Arial" w:cs="Arial"/>
          <w:sz w:val="24"/>
          <w:szCs w:val="24"/>
        </w:rPr>
        <w:t>14</w:t>
      </w:r>
      <w:r w:rsidRPr="00F278F3">
        <w:rPr>
          <w:rFonts w:ascii="Arial" w:hAnsi="Arial" w:cs="Arial"/>
          <w:sz w:val="24"/>
          <w:szCs w:val="24"/>
        </w:rPr>
        <w:t xml:space="preserve"> to calculate the area.</w:t>
      </w:r>
    </w:p>
    <w:p w:rsidR="00AF1C8D" w:rsidRPr="00F278F3" w:rsidRDefault="00AF1C8D" w:rsidP="00AF1C8D">
      <w:pPr>
        <w:tabs>
          <w:tab w:val="left" w:pos="450"/>
        </w:tabs>
        <w:spacing w:line="480" w:lineRule="auto"/>
        <w:ind w:left="360"/>
        <w:rPr>
          <w:rFonts w:ascii="Arial" w:hAnsi="Arial" w:cs="Arial"/>
          <w:sz w:val="24"/>
          <w:szCs w:val="24"/>
        </w:rPr>
      </w:pPr>
      <m:oMathPara>
        <m:oMathParaPr>
          <m:jc m:val="left"/>
        </m:oMathParaPr>
        <m:oMath>
          <m:r>
            <w:rPr>
              <w:rFonts w:ascii="Cambria Math" w:hAnsi="Cambria Math" w:cs="Arial"/>
              <w:sz w:val="24"/>
              <w:szCs w:val="24"/>
            </w:rPr>
            <m:t>A=π</m:t>
          </m:r>
          <m:sSup>
            <m:sSupPr>
              <m:ctrlPr>
                <w:rPr>
                  <w:rFonts w:ascii="Cambria Math" w:hAnsi="Cambria Math" w:cs="Arial"/>
                  <w:sz w:val="24"/>
                  <w:szCs w:val="24"/>
                </w:rPr>
              </m:ctrlPr>
            </m:sSupPr>
            <m:e>
              <m:r>
                <w:rPr>
                  <w:rFonts w:ascii="Cambria Math" w:hAnsi="Cambria Math" w:cs="Arial"/>
                  <w:sz w:val="24"/>
                  <w:szCs w:val="24"/>
                </w:rPr>
                <m:t>r</m:t>
              </m:r>
            </m:e>
            <m:sup>
              <m:r>
                <w:rPr>
                  <w:rFonts w:ascii="Cambria Math" w:hAnsi="Cambria Math" w:cs="Arial"/>
                  <w:sz w:val="24"/>
                  <w:szCs w:val="24"/>
                </w:rPr>
                <m:t>2</m:t>
              </m:r>
            </m:sup>
          </m:sSup>
        </m:oMath>
      </m:oMathPara>
    </w:p>
    <w:p w:rsidR="00AF1C8D" w:rsidRPr="00F278F3" w:rsidRDefault="00AF1C8D" w:rsidP="00AF1C8D">
      <w:pPr>
        <w:tabs>
          <w:tab w:val="left" w:pos="450"/>
        </w:tabs>
        <w:spacing w:line="480" w:lineRule="auto"/>
        <w:ind w:left="360"/>
        <w:rPr>
          <w:rFonts w:ascii="Arial" w:hAnsi="Arial" w:cs="Arial"/>
          <w:sz w:val="24"/>
          <w:szCs w:val="24"/>
        </w:rPr>
      </w:pPr>
      <m:oMathPara>
        <m:oMathParaPr>
          <m:jc m:val="left"/>
        </m:oMathParaPr>
        <m:oMath>
          <m:r>
            <w:rPr>
              <w:rFonts w:ascii="Cambria Math" w:hAnsi="Cambria Math" w:cs="Arial"/>
              <w:sz w:val="24"/>
              <w:szCs w:val="24"/>
            </w:rPr>
            <m:t xml:space="preserve">r= </m:t>
          </m:r>
          <m:f>
            <m:fPr>
              <m:ctrlPr>
                <w:rPr>
                  <w:rFonts w:ascii="Cambria Math" w:hAnsi="Cambria Math" w:cs="Arial"/>
                  <w:i/>
                  <w:sz w:val="24"/>
                  <w:szCs w:val="24"/>
                </w:rPr>
              </m:ctrlPr>
            </m:fPr>
            <m:num>
              <m:r>
                <w:rPr>
                  <w:rFonts w:ascii="Cambria Math" w:hAnsi="Cambria Math" w:cs="Arial"/>
                  <w:sz w:val="24"/>
                  <w:szCs w:val="24"/>
                </w:rPr>
                <m:t>Diameter</m:t>
              </m:r>
            </m:num>
            <m:den>
              <m:r>
                <w:rPr>
                  <w:rFonts w:ascii="Cambria Math" w:hAnsi="Cambria Math" w:cs="Arial"/>
                  <w:sz w:val="24"/>
                  <w:szCs w:val="24"/>
                </w:rPr>
                <m:t>2</m:t>
              </m:r>
            </m:den>
          </m:f>
        </m:oMath>
      </m:oMathPara>
    </w:p>
    <w:p w:rsidR="00AF1C8D" w:rsidRPr="00F278F3" w:rsidRDefault="00AF1C8D" w:rsidP="00AF1C8D">
      <w:pPr>
        <w:tabs>
          <w:tab w:val="left" w:pos="450"/>
        </w:tabs>
        <w:spacing w:line="480" w:lineRule="auto"/>
        <w:ind w:left="360" w:firstLine="450"/>
        <w:rPr>
          <w:rFonts w:ascii="Arial" w:hAnsi="Arial" w:cs="Arial"/>
          <w:sz w:val="24"/>
          <w:szCs w:val="24"/>
        </w:rPr>
      </w:pPr>
      <m:oMathPara>
        <m:oMathParaPr>
          <m:jc m:val="left"/>
        </m:oMathParaPr>
        <m:oMath>
          <m:r>
            <w:rPr>
              <w:rFonts w:ascii="Cambria Math" w:hAnsi="Cambria Math" w:cs="Arial"/>
              <w:sz w:val="24"/>
              <w:szCs w:val="24"/>
            </w:rPr>
            <m:t>A=</m:t>
          </m:r>
          <m:sSup>
            <m:sSupPr>
              <m:ctrlPr>
                <w:rPr>
                  <w:rFonts w:ascii="Cambria Math" w:hAnsi="Cambria Math" w:cs="Arial"/>
                  <w:i/>
                  <w:sz w:val="24"/>
                  <w:szCs w:val="24"/>
                </w:rPr>
              </m:ctrlPr>
            </m:sSupPr>
            <m:e>
              <m:r>
                <w:rPr>
                  <w:rFonts w:ascii="Cambria Math" w:hAnsi="Cambria Math" w:cs="Arial"/>
                  <w:sz w:val="24"/>
                  <w:szCs w:val="24"/>
                </w:rPr>
                <m:t>π(</m:t>
              </m:r>
              <m:f>
                <m:fPr>
                  <m:ctrlPr>
                    <w:rPr>
                      <w:rFonts w:ascii="Cambria Math" w:hAnsi="Cambria Math" w:cs="Arial"/>
                      <w:i/>
                      <w:sz w:val="24"/>
                      <w:szCs w:val="24"/>
                    </w:rPr>
                  </m:ctrlPr>
                </m:fPr>
                <m:num>
                  <m:r>
                    <w:rPr>
                      <w:rFonts w:ascii="Cambria Math" w:hAnsi="Cambria Math" w:cs="Arial"/>
                      <w:sz w:val="24"/>
                      <w:szCs w:val="24"/>
                    </w:rPr>
                    <m:t>Diameter</m:t>
                  </m:r>
                </m:num>
                <m:den>
                  <m:r>
                    <w:rPr>
                      <w:rFonts w:ascii="Cambria Math" w:hAnsi="Cambria Math" w:cs="Arial"/>
                      <w:sz w:val="24"/>
                      <w:szCs w:val="24"/>
                    </w:rPr>
                    <m:t>2</m:t>
                  </m:r>
                </m:den>
              </m:f>
              <m:r>
                <w:rPr>
                  <w:rFonts w:ascii="Cambria Math" w:hAnsi="Cambria Math" w:cs="Arial"/>
                  <w:sz w:val="24"/>
                  <w:szCs w:val="24"/>
                </w:rPr>
                <m:t>)</m:t>
              </m:r>
            </m:e>
            <m:sup>
              <m:r>
                <w:rPr>
                  <w:rFonts w:ascii="Cambria Math" w:hAnsi="Cambria Math" w:cs="Arial"/>
                  <w:sz w:val="24"/>
                  <w:szCs w:val="24"/>
                </w:rPr>
                <m:t>2</m:t>
              </m:r>
            </m:sup>
          </m:sSup>
          <m:r>
            <w:rPr>
              <w:rFonts w:ascii="Cambria Math" w:hAnsi="Cambria Math" w:cs="Arial"/>
              <w:sz w:val="24"/>
              <w:szCs w:val="24"/>
            </w:rPr>
            <m:t xml:space="preserve"> </m:t>
          </m:r>
        </m:oMath>
      </m:oMathPara>
    </w:p>
    <w:p w:rsidR="00AF1C8D" w:rsidRPr="00F278F3" w:rsidRDefault="00AF1C8D" w:rsidP="00AF1C8D">
      <w:pPr>
        <w:pStyle w:val="ListParagraph"/>
        <w:tabs>
          <w:tab w:val="left" w:pos="450"/>
        </w:tabs>
        <w:spacing w:line="480" w:lineRule="auto"/>
        <w:ind w:left="450"/>
        <w:rPr>
          <w:rFonts w:ascii="Arial" w:hAnsi="Arial" w:cs="Arial"/>
          <w:sz w:val="24"/>
          <w:szCs w:val="24"/>
        </w:rPr>
      </w:pPr>
      <w:proofErr w:type="gramStart"/>
      <w:r w:rsidRPr="00F278F3">
        <w:rPr>
          <w:rFonts w:ascii="Arial" w:hAnsi="Arial" w:cs="Arial"/>
          <w:sz w:val="24"/>
          <w:szCs w:val="24"/>
        </w:rPr>
        <w:t xml:space="preserve">Figure </w:t>
      </w:r>
      <w:r w:rsidR="00C11A38">
        <w:rPr>
          <w:rFonts w:ascii="Arial" w:hAnsi="Arial" w:cs="Arial"/>
          <w:sz w:val="24"/>
          <w:szCs w:val="24"/>
        </w:rPr>
        <w:t>14</w:t>
      </w:r>
      <w:r w:rsidRPr="00F278F3">
        <w:rPr>
          <w:rFonts w:ascii="Arial" w:hAnsi="Arial" w:cs="Arial"/>
          <w:sz w:val="24"/>
          <w:szCs w:val="24"/>
        </w:rPr>
        <w:t>.</w:t>
      </w:r>
      <w:proofErr w:type="gramEnd"/>
      <w:r w:rsidRPr="00F278F3">
        <w:rPr>
          <w:rFonts w:ascii="Arial" w:hAnsi="Arial" w:cs="Arial"/>
          <w:sz w:val="24"/>
          <w:szCs w:val="24"/>
        </w:rPr>
        <w:t xml:space="preserve"> Equation to calculate the area of non-growth</w:t>
      </w:r>
    </w:p>
    <w:p w:rsidR="00AF1C8D" w:rsidRPr="00F278F3" w:rsidRDefault="00AF1C8D" w:rsidP="00AF1C8D">
      <w:pPr>
        <w:pStyle w:val="ListParagraph"/>
        <w:tabs>
          <w:tab w:val="left" w:pos="450"/>
        </w:tabs>
        <w:spacing w:line="480" w:lineRule="auto"/>
        <w:ind w:left="450"/>
        <w:rPr>
          <w:rFonts w:ascii="Arial" w:hAnsi="Arial" w:cs="Arial"/>
          <w:sz w:val="24"/>
          <w:szCs w:val="24"/>
        </w:rPr>
      </w:pPr>
      <w:r w:rsidRPr="00F278F3">
        <w:rPr>
          <w:rFonts w:ascii="Arial" w:hAnsi="Arial" w:cs="Arial"/>
          <w:sz w:val="24"/>
          <w:szCs w:val="24"/>
        </w:rPr>
        <w:tab/>
        <w:t>Once the measured diameter is divided by two, substitute it into the equation. The area is measured in centimeters squared.</w:t>
      </w:r>
    </w:p>
    <w:p w:rsidR="00AF1C8D" w:rsidRDefault="00AF1C8D" w:rsidP="00AF1C8D"/>
    <w:p w:rsidR="00AF1C8D" w:rsidRDefault="00AF1C8D" w:rsidP="00AF1C8D">
      <w:pPr>
        <w:spacing w:line="480" w:lineRule="auto"/>
        <w:ind w:firstLine="720"/>
        <w:jc w:val="center"/>
        <w:rPr>
          <w:rFonts w:ascii="Arial" w:hAnsi="Arial" w:cs="Arial"/>
          <w:sz w:val="24"/>
          <w:szCs w:val="24"/>
        </w:rPr>
      </w:pPr>
      <w:r w:rsidRPr="0091572B">
        <w:rPr>
          <w:rFonts w:ascii="Arial" w:hAnsi="Arial" w:cs="Arial"/>
          <w:sz w:val="24"/>
          <w:szCs w:val="24"/>
        </w:rPr>
        <w:lastRenderedPageBreak/>
        <w:t>Appendix D</w:t>
      </w:r>
      <w:r w:rsidR="00D30D6D">
        <w:rPr>
          <w:rFonts w:ascii="Arial" w:hAnsi="Arial" w:cs="Arial"/>
          <w:sz w:val="24"/>
          <w:szCs w:val="24"/>
        </w:rPr>
        <w:t>: Two-</w:t>
      </w:r>
      <w:r w:rsidR="00B15B31">
        <w:rPr>
          <w:rFonts w:ascii="Arial" w:hAnsi="Arial" w:cs="Arial"/>
          <w:sz w:val="24"/>
          <w:szCs w:val="24"/>
        </w:rPr>
        <w:t xml:space="preserve">Sample </w:t>
      </w:r>
      <w:r w:rsidR="00B15B31" w:rsidRPr="00B15B31">
        <w:rPr>
          <w:rFonts w:ascii="Arial" w:hAnsi="Arial" w:cs="Arial"/>
          <w:i/>
          <w:sz w:val="24"/>
          <w:szCs w:val="24"/>
        </w:rPr>
        <w:t>t</w:t>
      </w:r>
      <w:r w:rsidR="00B15B31">
        <w:rPr>
          <w:rFonts w:ascii="Arial" w:hAnsi="Arial" w:cs="Arial"/>
          <w:sz w:val="24"/>
          <w:szCs w:val="24"/>
        </w:rPr>
        <w:t xml:space="preserve"> </w:t>
      </w:r>
      <w:r>
        <w:rPr>
          <w:rFonts w:ascii="Arial" w:hAnsi="Arial" w:cs="Arial"/>
          <w:sz w:val="24"/>
          <w:szCs w:val="24"/>
        </w:rPr>
        <w:t>test</w:t>
      </w:r>
    </w:p>
    <w:p w:rsidR="00AF1C8D" w:rsidRPr="005511B9" w:rsidRDefault="00AF1C8D" w:rsidP="00AF1C8D">
      <w:pPr>
        <w:spacing w:line="480" w:lineRule="auto"/>
        <w:ind w:firstLine="720"/>
        <w:rPr>
          <w:rFonts w:ascii="Arial" w:eastAsiaTheme="minorEastAsia" w:hAnsi="Arial" w:cs="Arial"/>
          <w:sz w:val="24"/>
          <w:szCs w:val="24"/>
        </w:rPr>
      </w:pPr>
      <w:r w:rsidRPr="005511B9">
        <w:rPr>
          <w:rFonts w:ascii="Arial" w:eastAsiaTheme="minorEastAsia" w:hAnsi="Arial" w:cs="Arial"/>
          <w:sz w:val="24"/>
          <w:szCs w:val="24"/>
        </w:rPr>
        <w:t xml:space="preserve">To find out whether the null or alternative hypothesis is true, </w:t>
      </w:r>
      <w:r w:rsidR="00B15B31">
        <w:rPr>
          <w:rFonts w:ascii="Arial" w:eastAsiaTheme="minorEastAsia" w:hAnsi="Arial" w:cs="Arial"/>
          <w:sz w:val="24"/>
          <w:szCs w:val="24"/>
        </w:rPr>
        <w:t>the researchers conducted a two-</w:t>
      </w:r>
      <w:r w:rsidRPr="005511B9">
        <w:rPr>
          <w:rFonts w:ascii="Arial" w:eastAsiaTheme="minorEastAsia" w:hAnsi="Arial" w:cs="Arial"/>
          <w:sz w:val="24"/>
          <w:szCs w:val="24"/>
        </w:rPr>
        <w:t xml:space="preserve">sample </w:t>
      </w:r>
      <w:r w:rsidRPr="00B15B31">
        <w:rPr>
          <w:rFonts w:ascii="Arial" w:eastAsiaTheme="minorEastAsia" w:hAnsi="Arial" w:cs="Arial"/>
          <w:i/>
          <w:sz w:val="24"/>
          <w:szCs w:val="24"/>
        </w:rPr>
        <w:t>t</w:t>
      </w:r>
      <w:r w:rsidR="00B15B31">
        <w:rPr>
          <w:rFonts w:ascii="Arial" w:eastAsiaTheme="minorEastAsia" w:hAnsi="Arial" w:cs="Arial"/>
          <w:sz w:val="24"/>
          <w:szCs w:val="24"/>
        </w:rPr>
        <w:t xml:space="preserve"> </w:t>
      </w:r>
      <w:r w:rsidRPr="005511B9">
        <w:rPr>
          <w:rFonts w:ascii="Arial" w:eastAsiaTheme="minorEastAsia" w:hAnsi="Arial" w:cs="Arial"/>
          <w:sz w:val="24"/>
          <w:szCs w:val="24"/>
        </w:rPr>
        <w:t>test. The first step in this test is to find the t-value.  The equation to find this is shown below:</w:t>
      </w:r>
    </w:p>
    <w:p w:rsidR="00AF1C8D" w:rsidRPr="005511B9" w:rsidRDefault="00AF1C8D" w:rsidP="00AF1C8D">
      <w:pPr>
        <w:spacing w:line="480" w:lineRule="auto"/>
        <w:jc w:val="center"/>
        <w:rPr>
          <w:rFonts w:ascii="Arial" w:eastAsiaTheme="minorEastAsia" w:hAnsi="Arial" w:cs="Arial"/>
          <w:sz w:val="28"/>
          <w:szCs w:val="28"/>
        </w:rPr>
      </w:pPr>
      <m:oMathPara>
        <m:oMath>
          <m:r>
            <w:rPr>
              <w:rFonts w:ascii="Cambria Math" w:hAnsi="Cambria Math" w:cs="Arial"/>
              <w:sz w:val="28"/>
              <w:szCs w:val="28"/>
            </w:rPr>
            <m:t xml:space="preserve">t= </m:t>
          </m:r>
          <m:f>
            <m:fPr>
              <m:ctrlPr>
                <w:rPr>
                  <w:rFonts w:ascii="Cambria Math" w:hAnsi="Cambria Math" w:cs="Arial"/>
                  <w:i/>
                  <w:sz w:val="28"/>
                  <w:szCs w:val="28"/>
                </w:rPr>
              </m:ctrlPr>
            </m:fPr>
            <m:num>
              <m:r>
                <w:rPr>
                  <w:rFonts w:ascii="Cambria Math" w:hAnsi="Cambria Math" w:cs="Arial"/>
                  <w:sz w:val="28"/>
                  <w:szCs w:val="28"/>
                </w:rPr>
                <m:t>(</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1</m:t>
                      </m:r>
                    </m:sub>
                  </m:sSub>
                </m:e>
              </m:acc>
              <m:r>
                <w:rPr>
                  <w:rFonts w:ascii="Cambria Math" w:hAnsi="Cambria Math" w:cs="Arial"/>
                  <w:sz w:val="28"/>
                  <w:szCs w:val="28"/>
                </w:rPr>
                <m:t>-</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2</m:t>
                      </m:r>
                    </m:sub>
                  </m:sSub>
                </m:e>
              </m:acc>
              <m:r>
                <w:rPr>
                  <w:rFonts w:ascii="Cambria Math" w:hAnsi="Cambria Math" w:cs="Arial"/>
                  <w:sz w:val="28"/>
                  <w:szCs w:val="28"/>
                </w:rPr>
                <m:t>)</m:t>
              </m:r>
            </m:num>
            <m:den>
              <m:rad>
                <m:radPr>
                  <m:degHide m:val="1"/>
                  <m:ctrlPr>
                    <w:rPr>
                      <w:rFonts w:ascii="Cambria Math" w:hAnsi="Cambria Math" w:cs="Arial"/>
                      <w:i/>
                      <w:sz w:val="28"/>
                      <w:szCs w:val="28"/>
                    </w:rPr>
                  </m:ctrlPr>
                </m:radPr>
                <m:deg/>
                <m:e>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1</m:t>
                              </m:r>
                            </m:sub>
                          </m:sSub>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1</m:t>
                          </m:r>
                        </m:sub>
                      </m:sSub>
                    </m:den>
                  </m:f>
                  <m:r>
                    <w:rPr>
                      <w:rFonts w:ascii="Cambria Math" w:hAnsi="Cambria Math" w:cs="Arial"/>
                      <w:sz w:val="28"/>
                      <w:szCs w:val="28"/>
                    </w:rPr>
                    <m:t>+</m:t>
                  </m:r>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2</m:t>
                              </m:r>
                            </m:sub>
                          </m:sSub>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2</m:t>
                          </m:r>
                        </m:sub>
                      </m:sSub>
                    </m:den>
                  </m:f>
                </m:e>
              </m:rad>
            </m:den>
          </m:f>
        </m:oMath>
      </m:oMathPara>
    </w:p>
    <w:p w:rsidR="00AF1C8D" w:rsidRPr="005511B9" w:rsidRDefault="00AF1C8D" w:rsidP="00AF1C8D">
      <w:pPr>
        <w:spacing w:line="480" w:lineRule="auto"/>
        <w:rPr>
          <w:rFonts w:ascii="Arial" w:hAnsi="Arial" w:cs="Arial"/>
          <w:sz w:val="24"/>
          <w:szCs w:val="24"/>
        </w:rPr>
      </w:pPr>
      <w:r w:rsidRPr="005511B9">
        <w:rPr>
          <w:rFonts w:ascii="Arial" w:hAnsi="Arial" w:cs="Arial"/>
          <w:sz w:val="24"/>
          <w:szCs w:val="24"/>
        </w:rPr>
        <w:tab/>
        <w:t>The equation above demonstrates how to find the t value for the two</w:t>
      </w:r>
      <w:r w:rsidR="00B15B31">
        <w:rPr>
          <w:rFonts w:ascii="Arial" w:hAnsi="Arial" w:cs="Arial"/>
          <w:sz w:val="24"/>
          <w:szCs w:val="24"/>
        </w:rPr>
        <w:t>-</w:t>
      </w:r>
      <w:r w:rsidRPr="005511B9">
        <w:rPr>
          <w:rFonts w:ascii="Arial" w:hAnsi="Arial" w:cs="Arial"/>
          <w:sz w:val="24"/>
          <w:szCs w:val="24"/>
        </w:rPr>
        <w:t xml:space="preserve">sample </w:t>
      </w:r>
      <w:r w:rsidRPr="00B15B31">
        <w:rPr>
          <w:rFonts w:ascii="Arial" w:hAnsi="Arial" w:cs="Arial"/>
          <w:i/>
          <w:sz w:val="24"/>
          <w:szCs w:val="24"/>
        </w:rPr>
        <w:t>t</w:t>
      </w:r>
      <w:r w:rsidR="00B15B31">
        <w:rPr>
          <w:rFonts w:ascii="Arial" w:hAnsi="Arial" w:cs="Arial"/>
          <w:sz w:val="24"/>
          <w:szCs w:val="24"/>
        </w:rPr>
        <w:t xml:space="preserve"> </w:t>
      </w:r>
      <w:r w:rsidRPr="005511B9">
        <w:rPr>
          <w:rFonts w:ascii="Arial" w:hAnsi="Arial" w:cs="Arial"/>
          <w:sz w:val="24"/>
          <w:szCs w:val="24"/>
        </w:rPr>
        <w:t xml:space="preserve">test. The t-value can be found be the difference of means divided by the square root of the standard deviation of </w:t>
      </w:r>
      <w:r>
        <w:rPr>
          <w:rFonts w:ascii="Arial" w:hAnsi="Arial" w:cs="Arial"/>
          <w:sz w:val="24"/>
          <w:szCs w:val="24"/>
        </w:rPr>
        <w:t>generation one</w:t>
      </w:r>
      <w:r w:rsidRPr="005511B9">
        <w:rPr>
          <w:rFonts w:ascii="Arial" w:hAnsi="Arial" w:cs="Arial"/>
          <w:sz w:val="24"/>
          <w:szCs w:val="24"/>
        </w:rPr>
        <w:t xml:space="preserve"> squared divided by the sample size added t</w:t>
      </w:r>
      <w:r>
        <w:rPr>
          <w:rFonts w:ascii="Arial" w:hAnsi="Arial" w:cs="Arial"/>
          <w:sz w:val="24"/>
          <w:szCs w:val="24"/>
        </w:rPr>
        <w:t xml:space="preserve">o the standard deviation of generation nine </w:t>
      </w:r>
      <w:r w:rsidRPr="005511B9">
        <w:rPr>
          <w:rFonts w:ascii="Arial" w:hAnsi="Arial" w:cs="Arial"/>
          <w:sz w:val="24"/>
          <w:szCs w:val="24"/>
        </w:rPr>
        <w:t>squared divided by that sample size.</w:t>
      </w:r>
      <w:r>
        <w:rPr>
          <w:rFonts w:ascii="Arial" w:hAnsi="Arial" w:cs="Arial"/>
          <w:sz w:val="24"/>
          <w:szCs w:val="24"/>
        </w:rPr>
        <w:t xml:space="preserve"> A sample calculation is shown below.</w:t>
      </w:r>
    </w:p>
    <w:p w:rsidR="00AF1C8D" w:rsidRPr="00666E43" w:rsidRDefault="00AF1C8D" w:rsidP="00AF1C8D">
      <w:pPr>
        <w:spacing w:line="480" w:lineRule="auto"/>
        <w:jc w:val="center"/>
        <w:rPr>
          <w:rFonts w:ascii="Arial" w:eastAsiaTheme="minorEastAsia" w:hAnsi="Arial" w:cs="Arial"/>
          <w:sz w:val="28"/>
          <w:szCs w:val="28"/>
        </w:rPr>
      </w:pPr>
      <m:oMathPara>
        <m:oMathParaPr>
          <m:jc m:val="left"/>
        </m:oMathParaPr>
        <m:oMath>
          <m:r>
            <w:rPr>
              <w:rFonts w:ascii="Cambria Math" w:hAnsi="Cambria Math" w:cs="Arial"/>
              <w:sz w:val="28"/>
              <w:szCs w:val="28"/>
            </w:rPr>
            <m:t xml:space="preserve">t= </m:t>
          </m:r>
          <m:f>
            <m:fPr>
              <m:ctrlPr>
                <w:rPr>
                  <w:rFonts w:ascii="Cambria Math" w:hAnsi="Cambria Math" w:cs="Arial"/>
                  <w:i/>
                  <w:sz w:val="28"/>
                  <w:szCs w:val="28"/>
                </w:rPr>
              </m:ctrlPr>
            </m:fPr>
            <m:num>
              <m:r>
                <w:rPr>
                  <w:rFonts w:ascii="Cambria Math" w:hAnsi="Cambria Math" w:cs="Arial"/>
                  <w:sz w:val="28"/>
                  <w:szCs w:val="28"/>
                </w:rPr>
                <m:t>(</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1</m:t>
                      </m:r>
                    </m:sub>
                  </m:sSub>
                </m:e>
              </m:acc>
              <m:r>
                <w:rPr>
                  <w:rFonts w:ascii="Cambria Math" w:hAnsi="Cambria Math" w:cs="Arial"/>
                  <w:sz w:val="28"/>
                  <w:szCs w:val="28"/>
                </w:rPr>
                <m:t>-</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2</m:t>
                      </m:r>
                    </m:sub>
                  </m:sSub>
                </m:e>
              </m:acc>
              <m:r>
                <w:rPr>
                  <w:rFonts w:ascii="Cambria Math" w:hAnsi="Cambria Math" w:cs="Arial"/>
                  <w:sz w:val="28"/>
                  <w:szCs w:val="28"/>
                </w:rPr>
                <m:t>)</m:t>
              </m:r>
            </m:num>
            <m:den>
              <m:rad>
                <m:radPr>
                  <m:degHide m:val="1"/>
                  <m:ctrlPr>
                    <w:rPr>
                      <w:rFonts w:ascii="Cambria Math" w:hAnsi="Cambria Math" w:cs="Arial"/>
                      <w:i/>
                      <w:sz w:val="28"/>
                      <w:szCs w:val="28"/>
                    </w:rPr>
                  </m:ctrlPr>
                </m:radPr>
                <m:deg/>
                <m:e>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1</m:t>
                              </m:r>
                            </m:sub>
                          </m:sSub>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1</m:t>
                          </m:r>
                        </m:sub>
                      </m:sSub>
                    </m:den>
                  </m:f>
                  <m:r>
                    <w:rPr>
                      <w:rFonts w:ascii="Cambria Math" w:hAnsi="Cambria Math" w:cs="Arial"/>
                      <w:sz w:val="28"/>
                      <w:szCs w:val="28"/>
                    </w:rPr>
                    <m:t>+</m:t>
                  </m:r>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2</m:t>
                              </m:r>
                            </m:sub>
                          </m:sSub>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2</m:t>
                          </m:r>
                        </m:sub>
                      </m:sSub>
                    </m:den>
                  </m:f>
                </m:e>
              </m:rad>
            </m:den>
          </m:f>
        </m:oMath>
      </m:oMathPara>
    </w:p>
    <w:p w:rsidR="00AF1C8D" w:rsidRPr="00666E43" w:rsidRDefault="00AF1C8D" w:rsidP="00AF1C8D">
      <w:pPr>
        <w:spacing w:line="480" w:lineRule="auto"/>
        <w:jc w:val="center"/>
        <w:rPr>
          <w:rFonts w:ascii="Arial" w:eastAsiaTheme="minorEastAsia" w:hAnsi="Arial" w:cs="Arial"/>
          <w:sz w:val="28"/>
          <w:szCs w:val="28"/>
        </w:rPr>
      </w:pPr>
      <m:oMathPara>
        <m:oMathParaPr>
          <m:jc m:val="left"/>
        </m:oMathParaPr>
        <m:oMath>
          <m:r>
            <w:rPr>
              <w:rFonts w:ascii="Cambria Math" w:hAnsi="Cambria Math" w:cs="Arial"/>
              <w:sz w:val="24"/>
              <w:szCs w:val="24"/>
            </w:rPr>
            <m:t xml:space="preserve">t= </m:t>
          </m:r>
          <m:f>
            <m:fPr>
              <m:ctrlPr>
                <w:rPr>
                  <w:rFonts w:ascii="Cambria Math" w:hAnsi="Cambria Math" w:cs="Arial"/>
                  <w:i/>
                  <w:sz w:val="24"/>
                  <w:szCs w:val="24"/>
                </w:rPr>
              </m:ctrlPr>
            </m:fPr>
            <m:num>
              <m:r>
                <w:rPr>
                  <w:rFonts w:ascii="Cambria Math" w:hAnsi="Cambria Math" w:cs="Arial"/>
                  <w:sz w:val="24"/>
                  <w:szCs w:val="24"/>
                </w:rPr>
                <m:t>(3.65079-2.18079)</m:t>
              </m:r>
            </m:num>
            <m:den>
              <m:rad>
                <m:radPr>
                  <m:degHide m:val="1"/>
                  <m:ctrlPr>
                    <w:rPr>
                      <w:rFonts w:ascii="Cambria Math" w:hAnsi="Cambria Math" w:cs="Arial"/>
                      <w:i/>
                      <w:sz w:val="24"/>
                      <w:szCs w:val="24"/>
                    </w:rPr>
                  </m:ctrlPr>
                </m:radPr>
                <m:deg/>
                <m:e>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0.95916962082331</m:t>
                          </m:r>
                        </m:e>
                        <m:sup>
                          <m:r>
                            <w:rPr>
                              <w:rFonts w:ascii="Cambria Math" w:hAnsi="Cambria Math" w:cs="Arial"/>
                              <w:sz w:val="24"/>
                              <w:szCs w:val="24"/>
                            </w:rPr>
                            <m:t>2</m:t>
                          </m:r>
                        </m:sup>
                      </m:sSup>
                    </m:num>
                    <m:den>
                      <m:r>
                        <w:rPr>
                          <w:rFonts w:ascii="Cambria Math" w:hAnsi="Cambria Math" w:cs="Arial"/>
                          <w:sz w:val="24"/>
                          <w:szCs w:val="24"/>
                        </w:rPr>
                        <m:t>3</m:t>
                      </m:r>
                    </m:den>
                  </m:f>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1.1109523990817</m:t>
                          </m:r>
                        </m:e>
                        <m:sup>
                          <m:r>
                            <w:rPr>
                              <w:rFonts w:ascii="Cambria Math" w:hAnsi="Cambria Math" w:cs="Arial"/>
                              <w:sz w:val="24"/>
                              <w:szCs w:val="24"/>
                            </w:rPr>
                            <m:t>2</m:t>
                          </m:r>
                        </m:sup>
                      </m:sSup>
                    </m:num>
                    <m:den>
                      <m:r>
                        <w:rPr>
                          <w:rFonts w:ascii="Cambria Math" w:hAnsi="Cambria Math" w:cs="Arial"/>
                          <w:sz w:val="24"/>
                          <w:szCs w:val="24"/>
                        </w:rPr>
                        <m:t>3</m:t>
                      </m:r>
                    </m:den>
                  </m:f>
                </m:e>
              </m:rad>
            </m:den>
          </m:f>
        </m:oMath>
      </m:oMathPara>
    </w:p>
    <w:p w:rsidR="00AF1C8D" w:rsidRPr="00196C2F" w:rsidRDefault="00AF1C8D" w:rsidP="00AF1C8D">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3.65079</m:t>
              </m:r>
              <m:r>
                <w:rPr>
                  <w:rFonts w:ascii="Cambria Math" w:hAnsi="Arial" w:cs="Arial"/>
                  <w:sz w:val="24"/>
                  <w:szCs w:val="24"/>
                </w:rPr>
                <m:t>-</m:t>
              </m:r>
              <m:r>
                <w:rPr>
                  <w:rFonts w:ascii="Cambria Math" w:hAnsi="Arial" w:cs="Arial"/>
                  <w:sz w:val="24"/>
                  <w:szCs w:val="24"/>
                </w:rPr>
                <m:t>2.18079</m:t>
              </m:r>
            </m:num>
            <m:den>
              <m:r>
                <w:rPr>
                  <w:rFonts w:ascii="Cambria Math" w:hAnsi="Arial" w:cs="Arial"/>
                  <w:sz w:val="24"/>
                  <w:szCs w:val="24"/>
                </w:rPr>
                <m:t>0.847392</m:t>
              </m:r>
            </m:den>
          </m:f>
        </m:oMath>
      </m:oMathPara>
    </w:p>
    <w:p w:rsidR="00AF1C8D" w:rsidRPr="00196C2F" w:rsidRDefault="00AF1C8D" w:rsidP="00AF1C8D">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1.47</m:t>
              </m:r>
            </m:num>
            <m:den>
              <m:r>
                <w:rPr>
                  <w:rFonts w:ascii="Cambria Math" w:hAnsi="Arial" w:cs="Arial"/>
                  <w:sz w:val="24"/>
                  <w:szCs w:val="24"/>
                </w:rPr>
                <m:t>0.847392</m:t>
              </m:r>
            </m:den>
          </m:f>
        </m:oMath>
      </m:oMathPara>
    </w:p>
    <w:p w:rsidR="00AF1C8D" w:rsidRPr="00196C2F" w:rsidRDefault="00AF1C8D" w:rsidP="00AF1C8D">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=1.73474</m:t>
          </m:r>
        </m:oMath>
      </m:oMathPara>
    </w:p>
    <w:p w:rsidR="00AF1C8D" w:rsidRPr="00196C2F" w:rsidRDefault="00C11A38" w:rsidP="00AF1C8D">
      <w:pPr>
        <w:rPr>
          <w:rFonts w:ascii="Arial" w:hAnsi="Arial" w:cs="Arial"/>
          <w:sz w:val="24"/>
          <w:szCs w:val="24"/>
        </w:rPr>
      </w:pPr>
      <w:proofErr w:type="gramStart"/>
      <w:r>
        <w:rPr>
          <w:rFonts w:ascii="Arial" w:hAnsi="Arial" w:cs="Arial"/>
          <w:sz w:val="24"/>
          <w:szCs w:val="24"/>
        </w:rPr>
        <w:t>Figure 15</w:t>
      </w:r>
      <w:r w:rsidR="00B15B31">
        <w:rPr>
          <w:rFonts w:ascii="Arial" w:hAnsi="Arial" w:cs="Arial"/>
          <w:sz w:val="24"/>
          <w:szCs w:val="24"/>
        </w:rPr>
        <w:t>.</w:t>
      </w:r>
      <w:proofErr w:type="gramEnd"/>
      <w:r w:rsidR="00B15B31">
        <w:rPr>
          <w:rFonts w:ascii="Arial" w:hAnsi="Arial" w:cs="Arial"/>
          <w:sz w:val="24"/>
          <w:szCs w:val="24"/>
        </w:rPr>
        <w:t xml:space="preserve"> Sample Calculation for Two-Sample </w:t>
      </w:r>
      <w:r w:rsidR="00B15B31" w:rsidRPr="00B15B31">
        <w:rPr>
          <w:rFonts w:ascii="Arial" w:hAnsi="Arial" w:cs="Arial"/>
          <w:i/>
          <w:sz w:val="24"/>
          <w:szCs w:val="24"/>
        </w:rPr>
        <w:t>t</w:t>
      </w:r>
      <w:r w:rsidR="00B15B31">
        <w:rPr>
          <w:rFonts w:ascii="Arial" w:hAnsi="Arial" w:cs="Arial"/>
          <w:sz w:val="24"/>
          <w:szCs w:val="24"/>
        </w:rPr>
        <w:t xml:space="preserve"> </w:t>
      </w:r>
      <w:r w:rsidR="00AF1C8D" w:rsidRPr="00196C2F">
        <w:rPr>
          <w:rFonts w:ascii="Arial" w:hAnsi="Arial" w:cs="Arial"/>
          <w:sz w:val="24"/>
          <w:szCs w:val="24"/>
        </w:rPr>
        <w:t>test</w:t>
      </w:r>
    </w:p>
    <w:p w:rsidR="00AF1C8D" w:rsidRDefault="00AF1C8D" w:rsidP="00AF1C8D">
      <w:pPr>
        <w:spacing w:line="480" w:lineRule="auto"/>
        <w:rPr>
          <w:rFonts w:ascii="Arial" w:hAnsi="Arial" w:cs="Arial"/>
          <w:sz w:val="24"/>
          <w:szCs w:val="24"/>
        </w:rPr>
      </w:pPr>
      <w:r>
        <w:rPr>
          <w:rFonts w:ascii="Arial" w:hAnsi="Arial" w:cs="Arial"/>
          <w:sz w:val="24"/>
          <w:szCs w:val="24"/>
        </w:rPr>
        <w:lastRenderedPageBreak/>
        <w:tab/>
        <w:t xml:space="preserve">Figure </w:t>
      </w:r>
      <w:r w:rsidR="00C11A38">
        <w:rPr>
          <w:rFonts w:ascii="Arial" w:hAnsi="Arial" w:cs="Arial"/>
          <w:sz w:val="24"/>
          <w:szCs w:val="24"/>
        </w:rPr>
        <w:t>15</w:t>
      </w:r>
      <w:r w:rsidRPr="00196C2F">
        <w:rPr>
          <w:rFonts w:ascii="Arial" w:hAnsi="Arial" w:cs="Arial"/>
          <w:sz w:val="24"/>
          <w:szCs w:val="24"/>
        </w:rPr>
        <w:t xml:space="preserve"> demonstrates how </w:t>
      </w:r>
      <w:r w:rsidR="00B15B31">
        <w:rPr>
          <w:rFonts w:ascii="Arial" w:hAnsi="Arial" w:cs="Arial"/>
          <w:sz w:val="24"/>
          <w:szCs w:val="24"/>
        </w:rPr>
        <w:t>to find the t value for the two-</w:t>
      </w:r>
      <w:r w:rsidRPr="00196C2F">
        <w:rPr>
          <w:rFonts w:ascii="Arial" w:hAnsi="Arial" w:cs="Arial"/>
          <w:sz w:val="24"/>
          <w:szCs w:val="24"/>
        </w:rPr>
        <w:t xml:space="preserve">sample </w:t>
      </w:r>
      <w:r w:rsidRPr="00B15B31">
        <w:rPr>
          <w:rFonts w:ascii="Arial" w:hAnsi="Arial" w:cs="Arial"/>
          <w:i/>
          <w:sz w:val="24"/>
          <w:szCs w:val="24"/>
        </w:rPr>
        <w:t>t</w:t>
      </w:r>
      <w:r w:rsidR="00B15B31">
        <w:rPr>
          <w:rFonts w:ascii="Arial" w:hAnsi="Arial" w:cs="Arial"/>
          <w:sz w:val="24"/>
          <w:szCs w:val="24"/>
        </w:rPr>
        <w:t xml:space="preserve"> </w:t>
      </w:r>
      <w:r w:rsidRPr="00196C2F">
        <w:rPr>
          <w:rFonts w:ascii="Arial" w:hAnsi="Arial" w:cs="Arial"/>
          <w:sz w:val="24"/>
          <w:szCs w:val="24"/>
        </w:rPr>
        <w:t xml:space="preserve">test. The t-value can be found be the difference of means divided by the square root of the standard deviation of </w:t>
      </w:r>
      <w:r>
        <w:rPr>
          <w:rFonts w:ascii="Arial" w:hAnsi="Arial" w:cs="Arial"/>
          <w:sz w:val="24"/>
          <w:szCs w:val="24"/>
        </w:rPr>
        <w:t>generation one</w:t>
      </w:r>
      <w:r w:rsidRPr="00196C2F">
        <w:rPr>
          <w:rFonts w:ascii="Arial" w:hAnsi="Arial" w:cs="Arial"/>
          <w:sz w:val="24"/>
          <w:szCs w:val="24"/>
        </w:rPr>
        <w:t xml:space="preserve"> squared divided by the sample size added t</w:t>
      </w:r>
      <w:r>
        <w:rPr>
          <w:rFonts w:ascii="Arial" w:hAnsi="Arial" w:cs="Arial"/>
          <w:sz w:val="24"/>
          <w:szCs w:val="24"/>
        </w:rPr>
        <w:t xml:space="preserve">o the standard deviation of generation nine </w:t>
      </w:r>
      <w:r w:rsidRPr="00196C2F">
        <w:rPr>
          <w:rFonts w:ascii="Arial" w:hAnsi="Arial" w:cs="Arial"/>
          <w:sz w:val="24"/>
          <w:szCs w:val="24"/>
        </w:rPr>
        <w:t xml:space="preserve">squared divided by that sample size. The t-value of the </w:t>
      </w:r>
      <w:r>
        <w:rPr>
          <w:rFonts w:ascii="Arial" w:hAnsi="Arial" w:cs="Arial"/>
          <w:sz w:val="24"/>
          <w:szCs w:val="24"/>
        </w:rPr>
        <w:t>area of non-growth of generation one and generation nine is 1.73474.</w:t>
      </w:r>
    </w:p>
    <w:p w:rsidR="00AF1C8D" w:rsidRDefault="00AF1C8D" w:rsidP="00AF1C8D">
      <w:pPr>
        <w:spacing w:line="480" w:lineRule="auto"/>
        <w:rPr>
          <w:rFonts w:ascii="Arial" w:hAnsi="Arial" w:cs="Arial"/>
          <w:sz w:val="24"/>
          <w:szCs w:val="24"/>
        </w:rPr>
      </w:pPr>
    </w:p>
    <w:p w:rsidR="00AF1C8D" w:rsidRDefault="00AF1C8D" w:rsidP="00AF1C8D">
      <w:pPr>
        <w:spacing w:line="480" w:lineRule="auto"/>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p>
    <w:p w:rsidR="00AF1C8D" w:rsidRDefault="00AF1C8D" w:rsidP="00AF1C8D">
      <w:pPr>
        <w:spacing w:line="480" w:lineRule="auto"/>
        <w:jc w:val="center"/>
        <w:rPr>
          <w:rFonts w:ascii="Arial" w:hAnsi="Arial" w:cs="Arial"/>
          <w:sz w:val="24"/>
          <w:szCs w:val="24"/>
        </w:rPr>
      </w:pPr>
      <w:r>
        <w:rPr>
          <w:rFonts w:ascii="Arial" w:hAnsi="Arial" w:cs="Arial"/>
          <w:sz w:val="24"/>
          <w:szCs w:val="24"/>
        </w:rPr>
        <w:lastRenderedPageBreak/>
        <w:t>Appendix E: Confidence Interval</w:t>
      </w:r>
    </w:p>
    <w:p w:rsidR="00AF1C8D" w:rsidRDefault="00AF1C8D" w:rsidP="00AF1C8D">
      <w:pPr>
        <w:spacing w:line="480" w:lineRule="auto"/>
        <w:ind w:firstLine="720"/>
        <w:rPr>
          <w:rFonts w:ascii="Arial" w:hAnsi="Arial" w:cs="Arial"/>
          <w:sz w:val="24"/>
          <w:szCs w:val="24"/>
        </w:rPr>
      </w:pPr>
      <w:r w:rsidRPr="002B0FE7">
        <w:rPr>
          <w:rFonts w:ascii="Arial" w:hAnsi="Arial" w:cs="Arial"/>
          <w:sz w:val="24"/>
          <w:szCs w:val="24"/>
        </w:rPr>
        <w:t xml:space="preserve">The researchers conducted a confidence interval to determine where the true mean lies.  The equation for the confidence interval is displayed below. </w:t>
      </w:r>
    </w:p>
    <w:p w:rsidR="00AF1C8D" w:rsidRDefault="00AF1C8D" w:rsidP="00AF1C8D">
      <w:pPr>
        <w:spacing w:line="480" w:lineRule="auto"/>
        <w:jc w:val="center"/>
        <w:rPr>
          <w:rFonts w:eastAsiaTheme="minorEastAsia"/>
          <w:color w:val="000000"/>
          <w:sz w:val="27"/>
          <w:szCs w:val="27"/>
          <w:shd w:val="clear" w:color="auto" w:fill="EEFFFA"/>
        </w:rPr>
      </w:pPr>
      <w:r w:rsidRPr="006C6299">
        <w:rPr>
          <w:rFonts w:ascii="Cambria Math" w:hAnsi="Cambria Math"/>
          <w:color w:val="000000"/>
          <w:shd w:val="clear" w:color="auto" w:fill="EEFFFA"/>
        </w:rPr>
        <w:t>(</w:t>
      </w:r>
      <w:proofErr w:type="gramStart"/>
      <w:r w:rsidRPr="006C6299">
        <w:rPr>
          <w:rStyle w:val="HTMLVariable"/>
          <w:rFonts w:ascii="Cambria Math" w:hAnsi="Cambria Math"/>
          <w:color w:val="000000"/>
          <w:shd w:val="clear" w:color="auto" w:fill="EEFFFA"/>
        </w:rPr>
        <w:t>x</w:t>
      </w:r>
      <w:r w:rsidRPr="006C6299">
        <w:rPr>
          <w:rFonts w:ascii="Cambria Math" w:hAnsi="Cambria Math"/>
          <w:color w:val="000000"/>
          <w:shd w:val="clear" w:color="auto" w:fill="EEFFFA"/>
          <w:vertAlign w:val="subscript"/>
        </w:rPr>
        <w:t>1</w:t>
      </w:r>
      <w:proofErr w:type="gramEnd"/>
      <w:r w:rsidRPr="006C6299">
        <w:rPr>
          <w:rStyle w:val="apple-converted-space"/>
          <w:rFonts w:ascii="Cambria Math" w:hAnsi="Cambria Math"/>
          <w:color w:val="000000"/>
          <w:shd w:val="clear" w:color="auto" w:fill="EEFFFA"/>
        </w:rPr>
        <w:t> </w:t>
      </w:r>
      <w:r w:rsidRPr="006C6299">
        <w:rPr>
          <w:rFonts w:ascii="Cambria Math" w:hAnsi="Cambria Math"/>
          <w:color w:val="000000"/>
          <w:shd w:val="clear" w:color="auto" w:fill="EEFFFA"/>
        </w:rPr>
        <w:t>−</w:t>
      </w:r>
      <w:r w:rsidRPr="006C6299">
        <w:rPr>
          <w:rStyle w:val="apple-converted-space"/>
          <w:rFonts w:ascii="Cambria Math" w:hAnsi="Cambria Math"/>
          <w:color w:val="000000"/>
          <w:shd w:val="clear" w:color="auto" w:fill="EEFFFA"/>
        </w:rPr>
        <w:t> </w:t>
      </w:r>
      <w:r w:rsidRPr="006C6299">
        <w:rPr>
          <w:rStyle w:val="HTMLVariable"/>
          <w:rFonts w:ascii="Cambria Math" w:hAnsi="Cambria Math"/>
          <w:color w:val="000000"/>
          <w:shd w:val="clear" w:color="auto" w:fill="EEFFFA"/>
        </w:rPr>
        <w:t>x</w:t>
      </w:r>
      <w:r w:rsidRPr="006C6299">
        <w:rPr>
          <w:rFonts w:ascii="Cambria Math" w:hAnsi="Cambria Math"/>
          <w:color w:val="000000"/>
          <w:shd w:val="clear" w:color="auto" w:fill="EEFFFA"/>
          <w:vertAlign w:val="subscript"/>
        </w:rPr>
        <w:t>2</w:t>
      </w:r>
      <w:r w:rsidRPr="006C6299">
        <w:rPr>
          <w:rFonts w:ascii="Cambria Math" w:hAnsi="Cambria Math"/>
          <w:color w:val="000000"/>
          <w:shd w:val="clear" w:color="auto" w:fill="EEFFFA"/>
        </w:rPr>
        <w:t>) ±</w:t>
      </w:r>
      <w:r w:rsidRPr="006C6299">
        <w:rPr>
          <w:rStyle w:val="apple-converted-space"/>
          <w:rFonts w:ascii="Cambria Math" w:hAnsi="Cambria Math"/>
          <w:color w:val="000000"/>
          <w:shd w:val="clear" w:color="auto" w:fill="EEFFFA"/>
        </w:rPr>
        <w:t> </w:t>
      </w:r>
      <w:proofErr w:type="gramStart"/>
      <w:r w:rsidRPr="006C6299">
        <w:rPr>
          <w:rStyle w:val="HTMLVariable"/>
          <w:rFonts w:ascii="Cambria Math" w:hAnsi="Cambria Math"/>
          <w:color w:val="000000"/>
          <w:shd w:val="clear" w:color="auto" w:fill="EEFFFA"/>
        </w:rPr>
        <w:t>t</w:t>
      </w:r>
      <w:proofErr w:type="gramEnd"/>
      <w:r w:rsidRPr="006C6299">
        <w:rPr>
          <w:rFonts w:ascii="Cambria Math" w:hAnsi="Cambria Math"/>
          <w:color w:val="000000"/>
          <w:shd w:val="clear" w:color="auto" w:fill="EEFFFA"/>
        </w:rPr>
        <w:t>*</w:t>
      </w:r>
      <w:r>
        <w:rPr>
          <w:color w:val="000000"/>
          <w:sz w:val="27"/>
          <w:szCs w:val="27"/>
          <w:shd w:val="clear" w:color="auto" w:fill="EEFFFA"/>
        </w:rPr>
        <w:t xml:space="preserve"> × </w:t>
      </w:r>
      <m:oMath>
        <m:rad>
          <m:radPr>
            <m:degHide m:val="1"/>
            <m:ctrlPr>
              <w:rPr>
                <w:rFonts w:ascii="Cambria Math" w:hAnsi="Cambria Math"/>
                <w:i/>
                <w:color w:val="000000"/>
                <w:sz w:val="27"/>
                <w:szCs w:val="27"/>
                <w:shd w:val="clear" w:color="auto" w:fill="EEFFFA"/>
              </w:rPr>
            </m:ctrlPr>
          </m:radPr>
          <m:deg/>
          <m:e>
            <m:f>
              <m:fPr>
                <m:ctrlPr>
                  <w:rPr>
                    <w:rFonts w:ascii="Cambria Math" w:hAnsi="Cambria Math"/>
                    <w:i/>
                    <w:color w:val="000000"/>
                    <w:sz w:val="27"/>
                    <w:szCs w:val="27"/>
                    <w:shd w:val="clear" w:color="auto" w:fill="EEFFFA"/>
                  </w:rPr>
                </m:ctrlPr>
              </m:fPr>
              <m:num>
                <m:sSup>
                  <m:sSupPr>
                    <m:ctrlPr>
                      <w:rPr>
                        <w:rFonts w:ascii="Cambria Math" w:hAnsi="Cambria Math"/>
                        <w:i/>
                        <w:color w:val="000000"/>
                        <w:sz w:val="27"/>
                        <w:szCs w:val="27"/>
                        <w:shd w:val="clear" w:color="auto" w:fill="EEFFFA"/>
                      </w:rPr>
                    </m:ctrlPr>
                  </m:sSupPr>
                  <m:e>
                    <m:sSub>
                      <m:sSubPr>
                        <m:ctrlPr>
                          <w:rPr>
                            <w:rFonts w:ascii="Cambria Math" w:hAnsi="Cambria Math"/>
                            <w:i/>
                            <w:color w:val="000000"/>
                            <w:sz w:val="27"/>
                            <w:szCs w:val="27"/>
                            <w:shd w:val="clear" w:color="auto" w:fill="EEFFFA"/>
                          </w:rPr>
                        </m:ctrlPr>
                      </m:sSubPr>
                      <m:e>
                        <m:r>
                          <w:rPr>
                            <w:rFonts w:ascii="Cambria Math" w:hAnsi="Cambria Math"/>
                            <w:color w:val="000000"/>
                            <w:sz w:val="27"/>
                            <w:szCs w:val="27"/>
                            <w:shd w:val="clear" w:color="auto" w:fill="EEFFFA"/>
                          </w:rPr>
                          <m:t>s</m:t>
                        </m:r>
                      </m:e>
                      <m:sub>
                        <m:r>
                          <w:rPr>
                            <w:rFonts w:ascii="Cambria Math" w:hAnsi="Cambria Math"/>
                            <w:color w:val="000000"/>
                            <w:sz w:val="27"/>
                            <w:szCs w:val="27"/>
                            <w:shd w:val="clear" w:color="auto" w:fill="EEFFFA"/>
                          </w:rPr>
                          <m:t>1</m:t>
                        </m:r>
                      </m:sub>
                    </m:sSub>
                  </m:e>
                  <m:sup>
                    <m:r>
                      <w:rPr>
                        <w:rFonts w:ascii="Cambria Math" w:hAnsi="Cambria Math"/>
                        <w:color w:val="000000"/>
                        <w:sz w:val="27"/>
                        <w:szCs w:val="27"/>
                        <w:shd w:val="clear" w:color="auto" w:fill="EEFFFA"/>
                      </w:rPr>
                      <m:t>2</m:t>
                    </m:r>
                  </m:sup>
                </m:sSup>
              </m:num>
              <m:den>
                <m:sSub>
                  <m:sSubPr>
                    <m:ctrlPr>
                      <w:rPr>
                        <w:rFonts w:ascii="Cambria Math" w:hAnsi="Cambria Math"/>
                        <w:i/>
                        <w:color w:val="000000"/>
                        <w:sz w:val="27"/>
                        <w:szCs w:val="27"/>
                        <w:shd w:val="clear" w:color="auto" w:fill="EEFFFA"/>
                      </w:rPr>
                    </m:ctrlPr>
                  </m:sSubPr>
                  <m:e>
                    <m:r>
                      <w:rPr>
                        <w:rFonts w:ascii="Cambria Math" w:hAnsi="Cambria Math"/>
                        <w:color w:val="000000"/>
                        <w:sz w:val="27"/>
                        <w:szCs w:val="27"/>
                        <w:shd w:val="clear" w:color="auto" w:fill="EEFFFA"/>
                      </w:rPr>
                      <m:t>n</m:t>
                    </m:r>
                  </m:e>
                  <m:sub>
                    <m:r>
                      <w:rPr>
                        <w:rFonts w:ascii="Cambria Math" w:hAnsi="Cambria Math"/>
                        <w:color w:val="000000"/>
                        <w:sz w:val="27"/>
                        <w:szCs w:val="27"/>
                        <w:shd w:val="clear" w:color="auto" w:fill="EEFFFA"/>
                      </w:rPr>
                      <m:t>1</m:t>
                    </m:r>
                  </m:sub>
                </m:sSub>
              </m:den>
            </m:f>
            <m:r>
              <w:rPr>
                <w:rFonts w:ascii="Cambria Math" w:hAnsi="Cambria Math"/>
                <w:color w:val="000000"/>
                <w:sz w:val="27"/>
                <w:szCs w:val="27"/>
                <w:shd w:val="clear" w:color="auto" w:fill="EEFFFA"/>
              </w:rPr>
              <m:t>+</m:t>
            </m:r>
            <m:f>
              <m:fPr>
                <m:ctrlPr>
                  <w:rPr>
                    <w:rFonts w:ascii="Cambria Math" w:hAnsi="Cambria Math"/>
                    <w:i/>
                    <w:color w:val="000000"/>
                    <w:sz w:val="27"/>
                    <w:szCs w:val="27"/>
                    <w:shd w:val="clear" w:color="auto" w:fill="EEFFFA"/>
                  </w:rPr>
                </m:ctrlPr>
              </m:fPr>
              <m:num>
                <m:sSup>
                  <m:sSupPr>
                    <m:ctrlPr>
                      <w:rPr>
                        <w:rFonts w:ascii="Cambria Math" w:hAnsi="Cambria Math"/>
                        <w:i/>
                        <w:color w:val="000000"/>
                        <w:sz w:val="27"/>
                        <w:szCs w:val="27"/>
                        <w:shd w:val="clear" w:color="auto" w:fill="EEFFFA"/>
                      </w:rPr>
                    </m:ctrlPr>
                  </m:sSupPr>
                  <m:e>
                    <m:sSub>
                      <m:sSubPr>
                        <m:ctrlPr>
                          <w:rPr>
                            <w:rFonts w:ascii="Cambria Math" w:hAnsi="Cambria Math"/>
                            <w:i/>
                            <w:color w:val="000000"/>
                            <w:sz w:val="27"/>
                            <w:szCs w:val="27"/>
                            <w:shd w:val="clear" w:color="auto" w:fill="EEFFFA"/>
                          </w:rPr>
                        </m:ctrlPr>
                      </m:sSubPr>
                      <m:e>
                        <m:r>
                          <w:rPr>
                            <w:rFonts w:ascii="Cambria Math" w:hAnsi="Cambria Math"/>
                            <w:color w:val="000000"/>
                            <w:sz w:val="27"/>
                            <w:szCs w:val="27"/>
                            <w:shd w:val="clear" w:color="auto" w:fill="EEFFFA"/>
                          </w:rPr>
                          <m:t>s</m:t>
                        </m:r>
                      </m:e>
                      <m:sub>
                        <m:r>
                          <w:rPr>
                            <w:rFonts w:ascii="Cambria Math" w:hAnsi="Cambria Math"/>
                            <w:color w:val="000000"/>
                            <w:sz w:val="27"/>
                            <w:szCs w:val="27"/>
                            <w:shd w:val="clear" w:color="auto" w:fill="EEFFFA"/>
                          </w:rPr>
                          <m:t>2</m:t>
                        </m:r>
                      </m:sub>
                    </m:sSub>
                  </m:e>
                  <m:sup>
                    <m:r>
                      <w:rPr>
                        <w:rFonts w:ascii="Cambria Math" w:hAnsi="Cambria Math"/>
                        <w:color w:val="000000"/>
                        <w:sz w:val="27"/>
                        <w:szCs w:val="27"/>
                        <w:shd w:val="clear" w:color="auto" w:fill="EEFFFA"/>
                      </w:rPr>
                      <m:t>2</m:t>
                    </m:r>
                  </m:sup>
                </m:sSup>
              </m:num>
              <m:den>
                <m:sSub>
                  <m:sSubPr>
                    <m:ctrlPr>
                      <w:rPr>
                        <w:rFonts w:ascii="Cambria Math" w:hAnsi="Cambria Math"/>
                        <w:i/>
                        <w:color w:val="000000"/>
                        <w:sz w:val="27"/>
                        <w:szCs w:val="27"/>
                        <w:shd w:val="clear" w:color="auto" w:fill="EEFFFA"/>
                      </w:rPr>
                    </m:ctrlPr>
                  </m:sSubPr>
                  <m:e>
                    <m:r>
                      <w:rPr>
                        <w:rFonts w:ascii="Cambria Math" w:hAnsi="Cambria Math"/>
                        <w:color w:val="000000"/>
                        <w:sz w:val="27"/>
                        <w:szCs w:val="27"/>
                        <w:shd w:val="clear" w:color="auto" w:fill="EEFFFA"/>
                      </w:rPr>
                      <m:t>n</m:t>
                    </m:r>
                  </m:e>
                  <m:sub>
                    <m:r>
                      <w:rPr>
                        <w:rFonts w:ascii="Cambria Math" w:hAnsi="Cambria Math"/>
                        <w:color w:val="000000"/>
                        <w:sz w:val="27"/>
                        <w:szCs w:val="27"/>
                        <w:shd w:val="clear" w:color="auto" w:fill="EEFFFA"/>
                      </w:rPr>
                      <m:t>2</m:t>
                    </m:r>
                  </m:sub>
                </m:sSub>
              </m:den>
            </m:f>
          </m:e>
        </m:rad>
      </m:oMath>
    </w:p>
    <w:p w:rsidR="00AF1C8D" w:rsidRPr="006C6299" w:rsidRDefault="00AF1C8D" w:rsidP="00AF1C8D">
      <w:pPr>
        <w:spacing w:line="480" w:lineRule="auto"/>
        <w:rPr>
          <w:rFonts w:ascii="Arial" w:hAnsi="Arial" w:cs="Arial"/>
          <w:sz w:val="24"/>
          <w:szCs w:val="24"/>
        </w:rPr>
      </w:pPr>
      <w:r>
        <w:rPr>
          <w:rFonts w:ascii="Arial" w:hAnsi="Arial" w:cs="Arial"/>
          <w:sz w:val="24"/>
          <w:szCs w:val="24"/>
        </w:rPr>
        <w:t xml:space="preserve">The confidence interval is found by the difference of means added and subtracted to the t* multiplied by the </w:t>
      </w:r>
      <w:r w:rsidRPr="006C6299">
        <w:rPr>
          <w:rFonts w:ascii="Arial" w:hAnsi="Arial" w:cs="Arial"/>
          <w:sz w:val="24"/>
          <w:szCs w:val="24"/>
        </w:rPr>
        <w:t>square root of the standard deviation of generation one squared divided by the sample size added to the stand</w:t>
      </w:r>
      <w:r>
        <w:rPr>
          <w:rFonts w:ascii="Arial" w:hAnsi="Arial" w:cs="Arial"/>
          <w:sz w:val="24"/>
          <w:szCs w:val="24"/>
        </w:rPr>
        <w:t>ard deviation of generation nine</w:t>
      </w:r>
      <w:r w:rsidRPr="006C6299">
        <w:rPr>
          <w:rFonts w:ascii="Arial" w:hAnsi="Arial" w:cs="Arial"/>
          <w:sz w:val="24"/>
          <w:szCs w:val="24"/>
        </w:rPr>
        <w:t xml:space="preserve"> squared divided by that sample size.</w:t>
      </w:r>
    </w:p>
    <w:p w:rsidR="00AF1C8D" w:rsidRDefault="00AF1C8D" w:rsidP="00AF1C8D">
      <w:pPr>
        <w:spacing w:line="480" w:lineRule="auto"/>
        <w:rPr>
          <w:rFonts w:eastAsiaTheme="minorEastAsia"/>
          <w:color w:val="000000"/>
          <w:sz w:val="27"/>
          <w:szCs w:val="27"/>
          <w:shd w:val="clear" w:color="auto" w:fill="EEFFFA"/>
        </w:rPr>
      </w:pPr>
      <w:r w:rsidRPr="006C6299">
        <w:rPr>
          <w:rFonts w:ascii="Cambria Math" w:hAnsi="Cambria Math"/>
          <w:color w:val="000000"/>
          <w:shd w:val="clear" w:color="auto" w:fill="EEFFFA"/>
        </w:rPr>
        <w:t xml:space="preserve"> (</w:t>
      </w:r>
      <w:proofErr w:type="gramStart"/>
      <w:r w:rsidRPr="006C6299">
        <w:rPr>
          <w:rStyle w:val="HTMLVariable"/>
          <w:rFonts w:ascii="Cambria Math" w:hAnsi="Cambria Math"/>
          <w:color w:val="000000"/>
          <w:shd w:val="clear" w:color="auto" w:fill="EEFFFA"/>
        </w:rPr>
        <w:t>x</w:t>
      </w:r>
      <w:r w:rsidRPr="006C6299">
        <w:rPr>
          <w:rFonts w:ascii="Cambria Math" w:hAnsi="Cambria Math"/>
          <w:color w:val="000000"/>
          <w:shd w:val="clear" w:color="auto" w:fill="EEFFFA"/>
          <w:vertAlign w:val="subscript"/>
        </w:rPr>
        <w:t>1</w:t>
      </w:r>
      <w:proofErr w:type="gramEnd"/>
      <w:r w:rsidRPr="006C6299">
        <w:rPr>
          <w:rStyle w:val="apple-converted-space"/>
          <w:rFonts w:ascii="Cambria Math" w:hAnsi="Cambria Math"/>
          <w:color w:val="000000"/>
          <w:shd w:val="clear" w:color="auto" w:fill="EEFFFA"/>
        </w:rPr>
        <w:t> </w:t>
      </w:r>
      <w:r w:rsidRPr="006C6299">
        <w:rPr>
          <w:rFonts w:ascii="Cambria Math" w:hAnsi="Cambria Math"/>
          <w:color w:val="000000"/>
          <w:shd w:val="clear" w:color="auto" w:fill="EEFFFA"/>
        </w:rPr>
        <w:t>−</w:t>
      </w:r>
      <w:r w:rsidRPr="006C6299">
        <w:rPr>
          <w:rStyle w:val="apple-converted-space"/>
          <w:rFonts w:ascii="Cambria Math" w:hAnsi="Cambria Math"/>
          <w:color w:val="000000"/>
          <w:shd w:val="clear" w:color="auto" w:fill="EEFFFA"/>
        </w:rPr>
        <w:t> </w:t>
      </w:r>
      <w:r w:rsidRPr="006C6299">
        <w:rPr>
          <w:rStyle w:val="HTMLVariable"/>
          <w:rFonts w:ascii="Cambria Math" w:hAnsi="Cambria Math"/>
          <w:color w:val="000000"/>
          <w:shd w:val="clear" w:color="auto" w:fill="EEFFFA"/>
        </w:rPr>
        <w:t>x</w:t>
      </w:r>
      <w:r w:rsidRPr="006C6299">
        <w:rPr>
          <w:rFonts w:ascii="Cambria Math" w:hAnsi="Cambria Math"/>
          <w:color w:val="000000"/>
          <w:shd w:val="clear" w:color="auto" w:fill="EEFFFA"/>
          <w:vertAlign w:val="subscript"/>
        </w:rPr>
        <w:t>2</w:t>
      </w:r>
      <w:r w:rsidRPr="006C6299">
        <w:rPr>
          <w:rFonts w:ascii="Cambria Math" w:hAnsi="Cambria Math"/>
          <w:color w:val="000000"/>
          <w:shd w:val="clear" w:color="auto" w:fill="EEFFFA"/>
        </w:rPr>
        <w:t>) ±</w:t>
      </w:r>
      <w:r w:rsidRPr="006C6299">
        <w:rPr>
          <w:rStyle w:val="apple-converted-space"/>
          <w:rFonts w:ascii="Cambria Math" w:hAnsi="Cambria Math"/>
          <w:color w:val="000000"/>
          <w:shd w:val="clear" w:color="auto" w:fill="EEFFFA"/>
        </w:rPr>
        <w:t> </w:t>
      </w:r>
      <w:proofErr w:type="gramStart"/>
      <w:r w:rsidRPr="006C6299">
        <w:rPr>
          <w:rStyle w:val="HTMLVariable"/>
          <w:rFonts w:ascii="Cambria Math" w:hAnsi="Cambria Math"/>
          <w:color w:val="000000"/>
          <w:shd w:val="clear" w:color="auto" w:fill="EEFFFA"/>
        </w:rPr>
        <w:t>t</w:t>
      </w:r>
      <w:proofErr w:type="gramEnd"/>
      <w:r w:rsidRPr="006C6299">
        <w:rPr>
          <w:rFonts w:ascii="Cambria Math" w:hAnsi="Cambria Math"/>
          <w:color w:val="000000"/>
          <w:shd w:val="clear" w:color="auto" w:fill="EEFFFA"/>
        </w:rPr>
        <w:t>*</w:t>
      </w:r>
      <w:r>
        <w:rPr>
          <w:color w:val="000000"/>
          <w:sz w:val="27"/>
          <w:szCs w:val="27"/>
          <w:shd w:val="clear" w:color="auto" w:fill="EEFFFA"/>
        </w:rPr>
        <w:t xml:space="preserve"> × </w:t>
      </w:r>
      <m:oMath>
        <m:rad>
          <m:radPr>
            <m:degHide m:val="1"/>
            <m:ctrlPr>
              <w:rPr>
                <w:rFonts w:ascii="Cambria Math" w:hAnsi="Cambria Math"/>
                <w:i/>
                <w:color w:val="000000"/>
                <w:sz w:val="27"/>
                <w:szCs w:val="27"/>
                <w:shd w:val="clear" w:color="auto" w:fill="EEFFFA"/>
              </w:rPr>
            </m:ctrlPr>
          </m:radPr>
          <m:deg/>
          <m:e>
            <m:f>
              <m:fPr>
                <m:ctrlPr>
                  <w:rPr>
                    <w:rFonts w:ascii="Cambria Math" w:hAnsi="Cambria Math"/>
                    <w:i/>
                    <w:color w:val="000000"/>
                    <w:sz w:val="27"/>
                    <w:szCs w:val="27"/>
                    <w:shd w:val="clear" w:color="auto" w:fill="EEFFFA"/>
                  </w:rPr>
                </m:ctrlPr>
              </m:fPr>
              <m:num>
                <m:sSup>
                  <m:sSupPr>
                    <m:ctrlPr>
                      <w:rPr>
                        <w:rFonts w:ascii="Cambria Math" w:hAnsi="Cambria Math"/>
                        <w:i/>
                        <w:color w:val="000000"/>
                        <w:sz w:val="27"/>
                        <w:szCs w:val="27"/>
                        <w:shd w:val="clear" w:color="auto" w:fill="EEFFFA"/>
                      </w:rPr>
                    </m:ctrlPr>
                  </m:sSupPr>
                  <m:e>
                    <m:sSub>
                      <m:sSubPr>
                        <m:ctrlPr>
                          <w:rPr>
                            <w:rFonts w:ascii="Cambria Math" w:hAnsi="Cambria Math"/>
                            <w:i/>
                            <w:color w:val="000000"/>
                            <w:sz w:val="27"/>
                            <w:szCs w:val="27"/>
                            <w:shd w:val="clear" w:color="auto" w:fill="EEFFFA"/>
                          </w:rPr>
                        </m:ctrlPr>
                      </m:sSubPr>
                      <m:e>
                        <m:r>
                          <w:rPr>
                            <w:rFonts w:ascii="Cambria Math" w:hAnsi="Cambria Math"/>
                            <w:color w:val="000000"/>
                            <w:sz w:val="27"/>
                            <w:szCs w:val="27"/>
                            <w:shd w:val="clear" w:color="auto" w:fill="EEFFFA"/>
                          </w:rPr>
                          <m:t>s</m:t>
                        </m:r>
                      </m:e>
                      <m:sub>
                        <m:r>
                          <w:rPr>
                            <w:rFonts w:ascii="Cambria Math" w:hAnsi="Cambria Math"/>
                            <w:color w:val="000000"/>
                            <w:sz w:val="27"/>
                            <w:szCs w:val="27"/>
                            <w:shd w:val="clear" w:color="auto" w:fill="EEFFFA"/>
                          </w:rPr>
                          <m:t>1</m:t>
                        </m:r>
                      </m:sub>
                    </m:sSub>
                  </m:e>
                  <m:sup>
                    <m:r>
                      <w:rPr>
                        <w:rFonts w:ascii="Cambria Math" w:hAnsi="Cambria Math"/>
                        <w:color w:val="000000"/>
                        <w:sz w:val="27"/>
                        <w:szCs w:val="27"/>
                        <w:shd w:val="clear" w:color="auto" w:fill="EEFFFA"/>
                      </w:rPr>
                      <m:t>2</m:t>
                    </m:r>
                  </m:sup>
                </m:sSup>
              </m:num>
              <m:den>
                <m:sSub>
                  <m:sSubPr>
                    <m:ctrlPr>
                      <w:rPr>
                        <w:rFonts w:ascii="Cambria Math" w:hAnsi="Cambria Math"/>
                        <w:i/>
                        <w:color w:val="000000"/>
                        <w:sz w:val="27"/>
                        <w:szCs w:val="27"/>
                        <w:shd w:val="clear" w:color="auto" w:fill="EEFFFA"/>
                      </w:rPr>
                    </m:ctrlPr>
                  </m:sSubPr>
                  <m:e>
                    <m:r>
                      <w:rPr>
                        <w:rFonts w:ascii="Cambria Math" w:hAnsi="Cambria Math"/>
                        <w:color w:val="000000"/>
                        <w:sz w:val="27"/>
                        <w:szCs w:val="27"/>
                        <w:shd w:val="clear" w:color="auto" w:fill="EEFFFA"/>
                      </w:rPr>
                      <m:t>n</m:t>
                    </m:r>
                  </m:e>
                  <m:sub>
                    <m:r>
                      <w:rPr>
                        <w:rFonts w:ascii="Cambria Math" w:hAnsi="Cambria Math"/>
                        <w:color w:val="000000"/>
                        <w:sz w:val="27"/>
                        <w:szCs w:val="27"/>
                        <w:shd w:val="clear" w:color="auto" w:fill="EEFFFA"/>
                      </w:rPr>
                      <m:t>1</m:t>
                    </m:r>
                  </m:sub>
                </m:sSub>
              </m:den>
            </m:f>
            <m:r>
              <w:rPr>
                <w:rFonts w:ascii="Cambria Math" w:hAnsi="Cambria Math"/>
                <w:color w:val="000000"/>
                <w:sz w:val="27"/>
                <w:szCs w:val="27"/>
                <w:shd w:val="clear" w:color="auto" w:fill="EEFFFA"/>
              </w:rPr>
              <m:t>+</m:t>
            </m:r>
            <m:f>
              <m:fPr>
                <m:ctrlPr>
                  <w:rPr>
                    <w:rFonts w:ascii="Cambria Math" w:hAnsi="Cambria Math"/>
                    <w:i/>
                    <w:color w:val="000000"/>
                    <w:sz w:val="27"/>
                    <w:szCs w:val="27"/>
                    <w:shd w:val="clear" w:color="auto" w:fill="EEFFFA"/>
                  </w:rPr>
                </m:ctrlPr>
              </m:fPr>
              <m:num>
                <m:sSup>
                  <m:sSupPr>
                    <m:ctrlPr>
                      <w:rPr>
                        <w:rFonts w:ascii="Cambria Math" w:hAnsi="Cambria Math"/>
                        <w:i/>
                        <w:color w:val="000000"/>
                        <w:sz w:val="27"/>
                        <w:szCs w:val="27"/>
                        <w:shd w:val="clear" w:color="auto" w:fill="EEFFFA"/>
                      </w:rPr>
                    </m:ctrlPr>
                  </m:sSupPr>
                  <m:e>
                    <m:sSub>
                      <m:sSubPr>
                        <m:ctrlPr>
                          <w:rPr>
                            <w:rFonts w:ascii="Cambria Math" w:hAnsi="Cambria Math"/>
                            <w:i/>
                            <w:color w:val="000000"/>
                            <w:sz w:val="27"/>
                            <w:szCs w:val="27"/>
                            <w:shd w:val="clear" w:color="auto" w:fill="EEFFFA"/>
                          </w:rPr>
                        </m:ctrlPr>
                      </m:sSubPr>
                      <m:e>
                        <m:r>
                          <w:rPr>
                            <w:rFonts w:ascii="Cambria Math" w:hAnsi="Cambria Math"/>
                            <w:color w:val="000000"/>
                            <w:sz w:val="27"/>
                            <w:szCs w:val="27"/>
                            <w:shd w:val="clear" w:color="auto" w:fill="EEFFFA"/>
                          </w:rPr>
                          <m:t>s</m:t>
                        </m:r>
                      </m:e>
                      <m:sub>
                        <m:r>
                          <w:rPr>
                            <w:rFonts w:ascii="Cambria Math" w:hAnsi="Cambria Math"/>
                            <w:color w:val="000000"/>
                            <w:sz w:val="27"/>
                            <w:szCs w:val="27"/>
                            <w:shd w:val="clear" w:color="auto" w:fill="EEFFFA"/>
                          </w:rPr>
                          <m:t>2</m:t>
                        </m:r>
                      </m:sub>
                    </m:sSub>
                  </m:e>
                  <m:sup>
                    <m:r>
                      <w:rPr>
                        <w:rFonts w:ascii="Cambria Math" w:hAnsi="Cambria Math"/>
                        <w:color w:val="000000"/>
                        <w:sz w:val="27"/>
                        <w:szCs w:val="27"/>
                        <w:shd w:val="clear" w:color="auto" w:fill="EEFFFA"/>
                      </w:rPr>
                      <m:t>2</m:t>
                    </m:r>
                  </m:sup>
                </m:sSup>
              </m:num>
              <m:den>
                <m:sSub>
                  <m:sSubPr>
                    <m:ctrlPr>
                      <w:rPr>
                        <w:rFonts w:ascii="Cambria Math" w:hAnsi="Cambria Math"/>
                        <w:i/>
                        <w:color w:val="000000"/>
                        <w:sz w:val="27"/>
                        <w:szCs w:val="27"/>
                        <w:shd w:val="clear" w:color="auto" w:fill="EEFFFA"/>
                      </w:rPr>
                    </m:ctrlPr>
                  </m:sSubPr>
                  <m:e>
                    <m:r>
                      <w:rPr>
                        <w:rFonts w:ascii="Cambria Math" w:hAnsi="Cambria Math"/>
                        <w:color w:val="000000"/>
                        <w:sz w:val="27"/>
                        <w:szCs w:val="27"/>
                        <w:shd w:val="clear" w:color="auto" w:fill="EEFFFA"/>
                      </w:rPr>
                      <m:t>n</m:t>
                    </m:r>
                  </m:e>
                  <m:sub>
                    <m:r>
                      <w:rPr>
                        <w:rFonts w:ascii="Cambria Math" w:hAnsi="Cambria Math"/>
                        <w:color w:val="000000"/>
                        <w:sz w:val="27"/>
                        <w:szCs w:val="27"/>
                        <w:shd w:val="clear" w:color="auto" w:fill="EEFFFA"/>
                      </w:rPr>
                      <m:t>2</m:t>
                    </m:r>
                  </m:sub>
                </m:sSub>
              </m:den>
            </m:f>
          </m:e>
        </m:rad>
      </m:oMath>
    </w:p>
    <w:p w:rsidR="00AF1C8D" w:rsidRPr="002662EE" w:rsidRDefault="00AF1C8D" w:rsidP="00AF1C8D">
      <w:pPr>
        <w:spacing w:line="480" w:lineRule="auto"/>
        <w:rPr>
          <w:rFonts w:ascii="Arial" w:hAnsi="Arial" w:cs="Arial"/>
          <w:sz w:val="24"/>
          <w:szCs w:val="24"/>
        </w:rPr>
      </w:pPr>
      <m:oMath>
        <m:r>
          <w:rPr>
            <w:rFonts w:ascii="Cambria Math" w:hAnsi="Arial" w:cs="Arial"/>
            <w:sz w:val="24"/>
            <w:szCs w:val="24"/>
          </w:rPr>
          <m:t>3.65079</m:t>
        </m:r>
        <m:r>
          <w:rPr>
            <w:rFonts w:ascii="Cambria Math" w:hAnsi="Arial" w:cs="Arial"/>
            <w:sz w:val="24"/>
            <w:szCs w:val="24"/>
          </w:rPr>
          <m:t>-</m:t>
        </m:r>
        <m:r>
          <w:rPr>
            <w:rFonts w:ascii="Cambria Math" w:hAnsi="Arial" w:cs="Arial"/>
            <w:sz w:val="24"/>
            <w:szCs w:val="24"/>
          </w:rPr>
          <m:t>2.18079</m:t>
        </m:r>
      </m:oMath>
      <w:r>
        <w:rPr>
          <w:rFonts w:ascii="Arial" w:eastAsiaTheme="minorEastAsia" w:hAnsi="Arial" w:cs="Arial"/>
          <w:sz w:val="24"/>
          <w:szCs w:val="24"/>
        </w:rPr>
        <w:t xml:space="preserve"> ± </w:t>
      </w:r>
      <w:proofErr w:type="gramStart"/>
      <w:r>
        <w:rPr>
          <w:rFonts w:ascii="Arial" w:eastAsiaTheme="minorEastAsia" w:hAnsi="Arial" w:cs="Arial"/>
          <w:sz w:val="24"/>
          <w:szCs w:val="24"/>
        </w:rPr>
        <w:t>t</w:t>
      </w:r>
      <w:proofErr w:type="gramEnd"/>
      <w:r>
        <w:rPr>
          <w:rFonts w:ascii="Arial" w:eastAsiaTheme="minorEastAsia" w:hAnsi="Arial" w:cs="Arial"/>
          <w:sz w:val="24"/>
          <w:szCs w:val="24"/>
        </w:rPr>
        <w:t xml:space="preserve">* x </w:t>
      </w:r>
      <m:oMath>
        <m:rad>
          <m:radPr>
            <m:degHide m:val="1"/>
            <m:ctrlPr>
              <w:rPr>
                <w:rFonts w:ascii="Cambria Math" w:eastAsiaTheme="minorEastAsia" w:hAnsi="Cambria Math" w:cs="Arial"/>
                <w:i/>
                <w:sz w:val="24"/>
                <w:szCs w:val="24"/>
              </w:rPr>
            </m:ctrlPr>
          </m:radPr>
          <m:deg/>
          <m:e>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.95917</m:t>
                    </m:r>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3</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1.11905</m:t>
                    </m:r>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3</m:t>
                </m:r>
              </m:den>
            </m:f>
          </m:e>
        </m:rad>
      </m:oMath>
    </w:p>
    <w:p w:rsidR="00AF1C8D" w:rsidRDefault="00AF1C8D" w:rsidP="00AF1C8D">
      <w:pPr>
        <w:rPr>
          <w:rFonts w:ascii="Arial" w:hAnsi="Arial" w:cs="Arial"/>
          <w:sz w:val="24"/>
          <w:szCs w:val="24"/>
        </w:rPr>
      </w:pPr>
      <w:r>
        <w:rPr>
          <w:rFonts w:ascii="Arial" w:hAnsi="Arial" w:cs="Arial"/>
          <w:sz w:val="24"/>
          <w:szCs w:val="24"/>
        </w:rPr>
        <w:t xml:space="preserve">1.47 ± </w:t>
      </w:r>
      <w:r w:rsidRPr="006043F3">
        <w:rPr>
          <w:rFonts w:ascii="Arial" w:hAnsi="Arial" w:cs="Arial"/>
          <w:sz w:val="24"/>
          <w:szCs w:val="24"/>
        </w:rPr>
        <w:t>2.3726104232346</w:t>
      </w:r>
    </w:p>
    <w:p w:rsidR="00AF1C8D" w:rsidRDefault="00C11A38" w:rsidP="00AF1C8D">
      <w:pPr>
        <w:rPr>
          <w:rFonts w:ascii="Arial" w:hAnsi="Arial" w:cs="Arial"/>
          <w:sz w:val="24"/>
          <w:szCs w:val="24"/>
        </w:rPr>
      </w:pPr>
      <w:proofErr w:type="gramStart"/>
      <w:r>
        <w:rPr>
          <w:rFonts w:ascii="Arial" w:hAnsi="Arial" w:cs="Arial"/>
          <w:sz w:val="24"/>
          <w:szCs w:val="24"/>
        </w:rPr>
        <w:t>Figure 16</w:t>
      </w:r>
      <w:r w:rsidR="00AF1C8D">
        <w:rPr>
          <w:rFonts w:ascii="Arial" w:hAnsi="Arial" w:cs="Arial"/>
          <w:sz w:val="24"/>
          <w:szCs w:val="24"/>
        </w:rPr>
        <w:t>.</w:t>
      </w:r>
      <w:proofErr w:type="gramEnd"/>
      <w:r w:rsidR="00AF1C8D">
        <w:rPr>
          <w:rFonts w:ascii="Arial" w:hAnsi="Arial" w:cs="Arial"/>
          <w:sz w:val="24"/>
          <w:szCs w:val="24"/>
        </w:rPr>
        <w:t xml:space="preserve"> Confidence Interval</w:t>
      </w:r>
    </w:p>
    <w:p w:rsidR="00AF1C8D" w:rsidRPr="0091572B" w:rsidRDefault="00AF1C8D" w:rsidP="00AF1C8D">
      <w:pPr>
        <w:spacing w:line="480" w:lineRule="auto"/>
        <w:rPr>
          <w:rFonts w:ascii="Arial" w:hAnsi="Arial" w:cs="Arial"/>
          <w:sz w:val="24"/>
          <w:szCs w:val="24"/>
        </w:rPr>
      </w:pPr>
      <w:r>
        <w:rPr>
          <w:rFonts w:ascii="Arial" w:hAnsi="Arial" w:cs="Arial"/>
          <w:sz w:val="24"/>
          <w:szCs w:val="24"/>
        </w:rPr>
        <w:tab/>
      </w:r>
      <w:r w:rsidR="00C11A38">
        <w:rPr>
          <w:rFonts w:ascii="Arial" w:hAnsi="Arial" w:cs="Arial"/>
          <w:sz w:val="24"/>
          <w:szCs w:val="24"/>
        </w:rPr>
        <w:t>Figure 16</w:t>
      </w:r>
      <w:r>
        <w:rPr>
          <w:rFonts w:ascii="Arial" w:hAnsi="Arial" w:cs="Arial"/>
          <w:sz w:val="24"/>
          <w:szCs w:val="24"/>
        </w:rPr>
        <w:t xml:space="preserve"> shows the confidence interval between generation one and generation nine. The researchers are 95% confident that the true population mean of the data will fall between </w:t>
      </w:r>
      <w:r w:rsidRPr="006043F3">
        <w:rPr>
          <w:rFonts w:ascii="Arial" w:hAnsi="Arial" w:cs="Arial"/>
          <w:sz w:val="24"/>
          <w:szCs w:val="24"/>
        </w:rPr>
        <w:t xml:space="preserve">-9.026 </w:t>
      </w:r>
      <w:r>
        <w:rPr>
          <w:rFonts w:ascii="Arial" w:hAnsi="Arial" w:cs="Arial"/>
          <w:sz w:val="24"/>
          <w:szCs w:val="24"/>
        </w:rPr>
        <w:t>cm</w:t>
      </w:r>
      <w:r>
        <w:rPr>
          <w:rFonts w:ascii="Arial" w:hAnsi="Arial" w:cs="Arial"/>
          <w:sz w:val="24"/>
          <w:szCs w:val="24"/>
          <w:vertAlign w:val="superscript"/>
        </w:rPr>
        <w:t>2</w:t>
      </w:r>
      <w:r>
        <w:rPr>
          <w:rFonts w:ascii="Arial" w:hAnsi="Arial" w:cs="Arial"/>
          <w:sz w:val="24"/>
          <w:szCs w:val="24"/>
        </w:rPr>
        <w:t xml:space="preserve"> </w:t>
      </w:r>
      <w:r w:rsidRPr="006043F3">
        <w:rPr>
          <w:rFonts w:ascii="Arial" w:hAnsi="Arial" w:cs="Arial"/>
          <w:sz w:val="24"/>
          <w:szCs w:val="24"/>
        </w:rPr>
        <w:t>and 3.84261</w:t>
      </w:r>
      <w:r>
        <w:rPr>
          <w:rFonts w:ascii="Arial" w:hAnsi="Arial" w:cs="Arial"/>
          <w:sz w:val="24"/>
          <w:szCs w:val="24"/>
        </w:rPr>
        <w:t>cm</w:t>
      </w:r>
      <w:r>
        <w:rPr>
          <w:rFonts w:ascii="Arial" w:hAnsi="Arial" w:cs="Arial"/>
          <w:sz w:val="24"/>
          <w:szCs w:val="24"/>
          <w:vertAlign w:val="superscript"/>
        </w:rPr>
        <w:t>2</w:t>
      </w:r>
      <w:r w:rsidRPr="006043F3">
        <w:rPr>
          <w:rFonts w:ascii="Arial" w:hAnsi="Arial" w:cs="Arial"/>
          <w:sz w:val="24"/>
          <w:szCs w:val="24"/>
        </w:rPr>
        <w:t>.</w:t>
      </w:r>
    </w:p>
    <w:p w:rsidR="00A72F26" w:rsidRDefault="00A72F26" w:rsidP="00A72F26">
      <w:pPr>
        <w:spacing w:line="480" w:lineRule="auto"/>
        <w:ind w:firstLine="720"/>
        <w:rPr>
          <w:rFonts w:ascii="Arial" w:hAnsi="Arial" w:cs="Arial"/>
          <w:sz w:val="24"/>
          <w:szCs w:val="24"/>
        </w:rPr>
      </w:pPr>
    </w:p>
    <w:p w:rsidR="00A72F26" w:rsidRDefault="00A72F26"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88501B" w:rsidRDefault="0088501B"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88501B" w:rsidRDefault="0088501B"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p w:rsidR="0088501B" w:rsidRDefault="0088501B" w:rsidP="0088501B">
      <w:pPr>
        <w:spacing w:line="480" w:lineRule="auto"/>
        <w:jc w:val="center"/>
        <w:rPr>
          <w:rFonts w:ascii="Arial" w:hAnsi="Arial" w:cs="Arial"/>
          <w:sz w:val="24"/>
          <w:szCs w:val="24"/>
        </w:rPr>
      </w:pPr>
      <w:r>
        <w:rPr>
          <w:rFonts w:ascii="Arial" w:hAnsi="Arial" w:cs="Arial"/>
          <w:sz w:val="24"/>
          <w:szCs w:val="24"/>
        </w:rPr>
        <w:lastRenderedPageBreak/>
        <w:t>Works Cited</w:t>
      </w:r>
    </w:p>
    <w:p w:rsidR="0088501B" w:rsidRDefault="0088501B" w:rsidP="0088501B">
      <w:pPr>
        <w:spacing w:line="480" w:lineRule="auto"/>
        <w:rPr>
          <w:rFonts w:ascii="Arial" w:hAnsi="Arial" w:cs="Arial"/>
          <w:sz w:val="24"/>
          <w:szCs w:val="24"/>
        </w:rPr>
      </w:pPr>
      <w:proofErr w:type="gramStart"/>
      <w:r>
        <w:rPr>
          <w:rFonts w:ascii="Arial" w:hAnsi="Arial" w:cs="Arial"/>
          <w:sz w:val="24"/>
          <w:szCs w:val="24"/>
        </w:rPr>
        <w:t>“Antibiotic / Antimicrobial Resistance.”</w:t>
      </w:r>
      <w:proofErr w:type="gramEnd"/>
      <w:r>
        <w:rPr>
          <w:rFonts w:ascii="Arial" w:hAnsi="Arial" w:cs="Arial"/>
          <w:sz w:val="24"/>
          <w:szCs w:val="24"/>
        </w:rPr>
        <w:t xml:space="preserve"> </w:t>
      </w:r>
      <w:proofErr w:type="gramStart"/>
      <w:r>
        <w:rPr>
          <w:rFonts w:ascii="Arial" w:hAnsi="Arial" w:cs="Arial"/>
          <w:sz w:val="24"/>
          <w:szCs w:val="24"/>
        </w:rPr>
        <w:t xml:space="preserve">Centers for Disease Control and </w:t>
      </w:r>
      <w:r>
        <w:rPr>
          <w:rFonts w:ascii="Arial" w:hAnsi="Arial" w:cs="Arial"/>
          <w:sz w:val="24"/>
          <w:szCs w:val="24"/>
        </w:rPr>
        <w:tab/>
        <w:t>Prevention.</w:t>
      </w:r>
      <w:proofErr w:type="gramEnd"/>
      <w:r>
        <w:rPr>
          <w:rFonts w:ascii="Arial" w:hAnsi="Arial" w:cs="Arial"/>
          <w:sz w:val="24"/>
          <w:szCs w:val="24"/>
        </w:rPr>
        <w:t xml:space="preserve"> Centers for Disease Control and Prevention, 06 Aug. 2014. </w:t>
      </w:r>
      <w:r>
        <w:rPr>
          <w:rFonts w:ascii="Arial" w:hAnsi="Arial" w:cs="Arial"/>
          <w:sz w:val="24"/>
          <w:szCs w:val="24"/>
        </w:rPr>
        <w:tab/>
      </w:r>
      <w:proofErr w:type="gramStart"/>
      <w:r>
        <w:rPr>
          <w:rFonts w:ascii="Arial" w:hAnsi="Arial" w:cs="Arial"/>
          <w:sz w:val="24"/>
          <w:szCs w:val="24"/>
        </w:rPr>
        <w:t>Web.</w:t>
      </w:r>
      <w:proofErr w:type="gramEnd"/>
      <w:r>
        <w:rPr>
          <w:rFonts w:ascii="Arial" w:hAnsi="Arial" w:cs="Arial"/>
          <w:sz w:val="24"/>
          <w:szCs w:val="24"/>
        </w:rPr>
        <w:t xml:space="preserve"> 21 Sept. 2014. &lt;http://www.cdc.gov/drugresistance/&gt;</w:t>
      </w:r>
    </w:p>
    <w:p w:rsidR="0088501B" w:rsidRDefault="0088501B" w:rsidP="0088501B">
      <w:pPr>
        <w:spacing w:line="480" w:lineRule="auto"/>
        <w:rPr>
          <w:rFonts w:ascii="Arial" w:hAnsi="Arial" w:cs="Arial"/>
          <w:sz w:val="24"/>
          <w:szCs w:val="24"/>
        </w:rPr>
      </w:pPr>
      <w:proofErr w:type="gramStart"/>
      <w:r>
        <w:rPr>
          <w:rFonts w:ascii="Arial" w:hAnsi="Arial" w:cs="Arial"/>
          <w:sz w:val="24"/>
          <w:szCs w:val="24"/>
        </w:rPr>
        <w:t>"Antimicrobial (Drug) Resistance."</w:t>
      </w:r>
      <w:proofErr w:type="gramEnd"/>
      <w:r>
        <w:rPr>
          <w:rFonts w:ascii="Arial" w:hAnsi="Arial" w:cs="Arial"/>
          <w:sz w:val="24"/>
          <w:szCs w:val="24"/>
        </w:rPr>
        <w:t> </w:t>
      </w:r>
      <w:proofErr w:type="gramStart"/>
      <w:r>
        <w:rPr>
          <w:rFonts w:ascii="Arial" w:hAnsi="Arial" w:cs="Arial"/>
          <w:i/>
          <w:iCs/>
          <w:sz w:val="24"/>
          <w:szCs w:val="24"/>
        </w:rPr>
        <w:t>Gram-Negative Bacteria</w:t>
      </w:r>
      <w:r>
        <w:rPr>
          <w:rFonts w:ascii="Arial" w:hAnsi="Arial" w:cs="Arial"/>
          <w:sz w:val="24"/>
          <w:szCs w:val="24"/>
        </w:rPr>
        <w:t>.</w:t>
      </w:r>
      <w:proofErr w:type="gramEnd"/>
      <w:r>
        <w:rPr>
          <w:rFonts w:ascii="Arial" w:hAnsi="Arial" w:cs="Arial"/>
          <w:sz w:val="24"/>
          <w:szCs w:val="24"/>
        </w:rPr>
        <w:t xml:space="preserve"> National Institute of </w:t>
      </w:r>
      <w:r>
        <w:rPr>
          <w:rFonts w:ascii="Arial" w:hAnsi="Arial" w:cs="Arial"/>
          <w:sz w:val="24"/>
          <w:szCs w:val="24"/>
        </w:rPr>
        <w:tab/>
        <w:t xml:space="preserve">Allergy and Infectious Diseases, 30 Apr. 2012. </w:t>
      </w:r>
      <w:proofErr w:type="gramStart"/>
      <w:r>
        <w:rPr>
          <w:rFonts w:ascii="Arial" w:hAnsi="Arial" w:cs="Arial"/>
          <w:sz w:val="24"/>
          <w:szCs w:val="24"/>
        </w:rPr>
        <w:t>Web.</w:t>
      </w:r>
      <w:proofErr w:type="gramEnd"/>
      <w:r>
        <w:rPr>
          <w:rFonts w:ascii="Arial" w:hAnsi="Arial" w:cs="Arial"/>
          <w:sz w:val="24"/>
          <w:szCs w:val="24"/>
        </w:rPr>
        <w:t xml:space="preserve"> 04 Oct. 2014. </w:t>
      </w:r>
      <w:r>
        <w:rPr>
          <w:rFonts w:ascii="Arial" w:hAnsi="Arial" w:cs="Arial"/>
          <w:sz w:val="24"/>
          <w:szCs w:val="24"/>
        </w:rPr>
        <w:tab/>
      </w:r>
      <w:proofErr w:type="gramStart"/>
      <w:r>
        <w:rPr>
          <w:rFonts w:ascii="Arial" w:hAnsi="Arial" w:cs="Arial"/>
          <w:sz w:val="24"/>
          <w:szCs w:val="24"/>
        </w:rPr>
        <w:t>&lt;http://www.niaid.nih.gov/topics/antimicrobialresistance/examples/gramne</w:t>
      </w:r>
      <w:r>
        <w:rPr>
          <w:rFonts w:ascii="Arial" w:hAnsi="Arial" w:cs="Arial"/>
          <w:sz w:val="24"/>
          <w:szCs w:val="24"/>
        </w:rPr>
        <w:tab/>
      </w:r>
      <w:proofErr w:type="spellStart"/>
      <w:r>
        <w:rPr>
          <w:rFonts w:ascii="Arial" w:hAnsi="Arial" w:cs="Arial"/>
          <w:sz w:val="24"/>
          <w:szCs w:val="24"/>
        </w:rPr>
        <w:t>gative</w:t>
      </w:r>
      <w:proofErr w:type="spellEnd"/>
      <w:r>
        <w:rPr>
          <w:rFonts w:ascii="Arial" w:hAnsi="Arial" w:cs="Arial"/>
          <w:sz w:val="24"/>
          <w:szCs w:val="24"/>
        </w:rPr>
        <w:t>/Pages/default.aspx%5C&gt;.</w:t>
      </w:r>
      <w:proofErr w:type="gramEnd"/>
    </w:p>
    <w:p w:rsidR="0088501B" w:rsidRDefault="0088501B" w:rsidP="0088501B">
      <w:pPr>
        <w:spacing w:line="480" w:lineRule="auto"/>
        <w:rPr>
          <w:rFonts w:ascii="Arial" w:hAnsi="Arial" w:cs="Arial"/>
          <w:sz w:val="24"/>
          <w:szCs w:val="24"/>
          <w:lang w:val="en"/>
        </w:rPr>
      </w:pPr>
      <w:proofErr w:type="gramStart"/>
      <w:r>
        <w:rPr>
          <w:rFonts w:ascii="Arial" w:hAnsi="Arial" w:cs="Arial"/>
          <w:sz w:val="24"/>
          <w:szCs w:val="24"/>
          <w:lang w:val="en"/>
        </w:rPr>
        <w:t>"Asexual Reproduction."</w:t>
      </w:r>
      <w:proofErr w:type="gramEnd"/>
      <w:r>
        <w:rPr>
          <w:rFonts w:ascii="Arial" w:hAnsi="Arial" w:cs="Arial"/>
          <w:sz w:val="24"/>
          <w:szCs w:val="24"/>
          <w:lang w:val="en"/>
        </w:rPr>
        <w:t xml:space="preserve"> </w:t>
      </w:r>
      <w:proofErr w:type="gramStart"/>
      <w:r>
        <w:rPr>
          <w:rFonts w:ascii="Arial" w:hAnsi="Arial" w:cs="Arial"/>
          <w:i/>
          <w:iCs/>
          <w:sz w:val="24"/>
          <w:szCs w:val="24"/>
          <w:lang w:val="en"/>
        </w:rPr>
        <w:t>Asexual Reproduction</w:t>
      </w:r>
      <w:r>
        <w:rPr>
          <w:rFonts w:ascii="Arial" w:hAnsi="Arial" w:cs="Arial"/>
          <w:sz w:val="24"/>
          <w:szCs w:val="24"/>
          <w:lang w:val="en"/>
        </w:rPr>
        <w:t>.</w:t>
      </w:r>
      <w:proofErr w:type="gramEnd"/>
      <w:r>
        <w:rPr>
          <w:rFonts w:ascii="Arial" w:hAnsi="Arial" w:cs="Arial"/>
          <w:sz w:val="24"/>
          <w:szCs w:val="24"/>
          <w:lang w:val="en"/>
        </w:rPr>
        <w:t xml:space="preserve"> </w:t>
      </w:r>
      <w:proofErr w:type="spellStart"/>
      <w:proofErr w:type="gramStart"/>
      <w:r>
        <w:rPr>
          <w:rFonts w:ascii="Arial" w:hAnsi="Arial" w:cs="Arial"/>
          <w:sz w:val="24"/>
          <w:szCs w:val="24"/>
          <w:lang w:val="en"/>
        </w:rPr>
        <w:t>N.p</w:t>
      </w:r>
      <w:proofErr w:type="spellEnd"/>
      <w:proofErr w:type="gramEnd"/>
      <w:r>
        <w:rPr>
          <w:rFonts w:ascii="Arial" w:hAnsi="Arial" w:cs="Arial"/>
          <w:sz w:val="24"/>
          <w:szCs w:val="24"/>
          <w:lang w:val="en"/>
        </w:rPr>
        <w:t xml:space="preserve">., </w:t>
      </w:r>
      <w:proofErr w:type="spellStart"/>
      <w:r>
        <w:rPr>
          <w:rFonts w:ascii="Arial" w:hAnsi="Arial" w:cs="Arial"/>
          <w:sz w:val="24"/>
          <w:szCs w:val="24"/>
          <w:lang w:val="en"/>
        </w:rPr>
        <w:t>n.d.</w:t>
      </w:r>
      <w:proofErr w:type="spellEnd"/>
      <w:r>
        <w:rPr>
          <w:rFonts w:ascii="Arial" w:hAnsi="Arial" w:cs="Arial"/>
          <w:sz w:val="24"/>
          <w:szCs w:val="24"/>
          <w:lang w:val="en"/>
        </w:rPr>
        <w:t xml:space="preserve"> Web. 02 Oct. 2014. </w:t>
      </w:r>
      <w:r>
        <w:rPr>
          <w:rFonts w:ascii="Arial" w:hAnsi="Arial" w:cs="Arial"/>
          <w:sz w:val="24"/>
          <w:szCs w:val="24"/>
          <w:lang w:val="en"/>
        </w:rPr>
        <w:tab/>
        <w:t>&lt;http://www.ucmp.berkeley.edu/glossary/gloss6/asexual.html&gt;.</w:t>
      </w:r>
    </w:p>
    <w:p w:rsidR="0088501B" w:rsidRDefault="0088501B" w:rsidP="0088501B">
      <w:pPr>
        <w:spacing w:line="480" w:lineRule="auto"/>
        <w:rPr>
          <w:rFonts w:ascii="Arial" w:hAnsi="Arial" w:cs="Arial"/>
          <w:sz w:val="24"/>
          <w:szCs w:val="24"/>
          <w:lang w:val="en"/>
        </w:rPr>
      </w:pPr>
      <w:proofErr w:type="gramStart"/>
      <w:r>
        <w:rPr>
          <w:rFonts w:ascii="Arial" w:hAnsi="Arial" w:cs="Arial"/>
          <w:sz w:val="24"/>
          <w:szCs w:val="24"/>
          <w:lang w:val="en"/>
        </w:rPr>
        <w:t>"Asexual Reproduction."</w:t>
      </w:r>
      <w:proofErr w:type="gramEnd"/>
      <w:r>
        <w:rPr>
          <w:rFonts w:ascii="Arial" w:hAnsi="Arial" w:cs="Arial"/>
          <w:sz w:val="24"/>
          <w:szCs w:val="24"/>
          <w:lang w:val="en"/>
        </w:rPr>
        <w:t xml:space="preserve"> </w:t>
      </w:r>
      <w:proofErr w:type="gramStart"/>
      <w:r>
        <w:rPr>
          <w:rFonts w:ascii="Arial" w:hAnsi="Arial" w:cs="Arial"/>
          <w:i/>
          <w:iCs/>
          <w:sz w:val="24"/>
          <w:szCs w:val="24"/>
          <w:lang w:val="en"/>
        </w:rPr>
        <w:t>Princeton University</w:t>
      </w:r>
      <w:r>
        <w:rPr>
          <w:rFonts w:ascii="Arial" w:hAnsi="Arial" w:cs="Arial"/>
          <w:sz w:val="24"/>
          <w:szCs w:val="24"/>
          <w:lang w:val="en"/>
        </w:rPr>
        <w:t>.</w:t>
      </w:r>
      <w:proofErr w:type="gramEnd"/>
      <w:r>
        <w:rPr>
          <w:rFonts w:ascii="Arial" w:hAnsi="Arial" w:cs="Arial"/>
          <w:sz w:val="24"/>
          <w:szCs w:val="24"/>
          <w:lang w:val="en"/>
        </w:rPr>
        <w:t xml:space="preserve"> </w:t>
      </w:r>
      <w:proofErr w:type="spellStart"/>
      <w:proofErr w:type="gramStart"/>
      <w:r>
        <w:rPr>
          <w:rFonts w:ascii="Arial" w:hAnsi="Arial" w:cs="Arial"/>
          <w:sz w:val="24"/>
          <w:szCs w:val="24"/>
          <w:lang w:val="en"/>
        </w:rPr>
        <w:t>N.p</w:t>
      </w:r>
      <w:proofErr w:type="spellEnd"/>
      <w:proofErr w:type="gramEnd"/>
      <w:r>
        <w:rPr>
          <w:rFonts w:ascii="Arial" w:hAnsi="Arial" w:cs="Arial"/>
          <w:sz w:val="24"/>
          <w:szCs w:val="24"/>
          <w:lang w:val="en"/>
        </w:rPr>
        <w:t xml:space="preserve">., </w:t>
      </w:r>
      <w:proofErr w:type="spellStart"/>
      <w:r>
        <w:rPr>
          <w:rFonts w:ascii="Arial" w:hAnsi="Arial" w:cs="Arial"/>
          <w:sz w:val="24"/>
          <w:szCs w:val="24"/>
          <w:lang w:val="en"/>
        </w:rPr>
        <w:t>n.d.</w:t>
      </w:r>
      <w:proofErr w:type="spellEnd"/>
      <w:r>
        <w:rPr>
          <w:rFonts w:ascii="Arial" w:hAnsi="Arial" w:cs="Arial"/>
          <w:sz w:val="24"/>
          <w:szCs w:val="24"/>
          <w:lang w:val="en"/>
        </w:rPr>
        <w:t xml:space="preserve"> Web. 03 Oct. 2014. </w:t>
      </w:r>
      <w:r>
        <w:rPr>
          <w:rFonts w:ascii="Arial" w:hAnsi="Arial" w:cs="Arial"/>
          <w:sz w:val="24"/>
          <w:szCs w:val="24"/>
          <w:lang w:val="en"/>
        </w:rPr>
        <w:tab/>
      </w:r>
      <w:proofErr w:type="gramStart"/>
      <w:r>
        <w:rPr>
          <w:rFonts w:ascii="Arial" w:hAnsi="Arial" w:cs="Arial"/>
          <w:sz w:val="24"/>
          <w:szCs w:val="24"/>
          <w:lang w:val="en"/>
        </w:rPr>
        <w:t>&lt;https://www.princeton.edu/~achaney/tmve/wiki100k/docs/Asexual_reprod</w:t>
      </w:r>
      <w:r>
        <w:rPr>
          <w:rFonts w:ascii="Arial" w:hAnsi="Arial" w:cs="Arial"/>
          <w:sz w:val="24"/>
          <w:szCs w:val="24"/>
          <w:lang w:val="en"/>
        </w:rPr>
        <w:tab/>
      </w:r>
      <w:proofErr w:type="spellStart"/>
      <w:r>
        <w:rPr>
          <w:rFonts w:ascii="Arial" w:hAnsi="Arial" w:cs="Arial"/>
          <w:sz w:val="24"/>
          <w:szCs w:val="24"/>
          <w:lang w:val="en"/>
        </w:rPr>
        <w:t>uction</w:t>
      </w:r>
      <w:proofErr w:type="spellEnd"/>
      <w:r>
        <w:rPr>
          <w:rFonts w:ascii="Arial" w:hAnsi="Arial" w:cs="Arial"/>
          <w:sz w:val="24"/>
          <w:szCs w:val="24"/>
          <w:lang w:val="en"/>
        </w:rPr>
        <w:t>.</w:t>
      </w:r>
      <w:proofErr w:type="gramEnd"/>
      <w:r>
        <w:rPr>
          <w:rFonts w:ascii="Arial" w:hAnsi="Arial" w:cs="Arial"/>
          <w:sz w:val="24"/>
          <w:szCs w:val="24"/>
          <w:lang w:val="en"/>
        </w:rPr>
        <w:tab/>
      </w:r>
      <w:proofErr w:type="gramStart"/>
      <w:r>
        <w:rPr>
          <w:rFonts w:ascii="Arial" w:hAnsi="Arial" w:cs="Arial"/>
          <w:sz w:val="24"/>
          <w:szCs w:val="24"/>
          <w:lang w:val="en"/>
        </w:rPr>
        <w:t>html</w:t>
      </w:r>
      <w:proofErr w:type="gramEnd"/>
      <w:r>
        <w:rPr>
          <w:rFonts w:ascii="Arial" w:hAnsi="Arial" w:cs="Arial"/>
          <w:sz w:val="24"/>
          <w:szCs w:val="24"/>
          <w:lang w:val="en"/>
        </w:rPr>
        <w:t>&gt;.</w:t>
      </w:r>
    </w:p>
    <w:p w:rsidR="0088501B" w:rsidRDefault="0088501B" w:rsidP="0088501B">
      <w:pPr>
        <w:spacing w:line="480" w:lineRule="auto"/>
        <w:rPr>
          <w:rFonts w:ascii="Arial" w:hAnsi="Arial" w:cs="Arial"/>
          <w:sz w:val="24"/>
          <w:szCs w:val="24"/>
        </w:rPr>
      </w:pPr>
      <w:proofErr w:type="spellStart"/>
      <w:proofErr w:type="gramStart"/>
      <w:r>
        <w:rPr>
          <w:rFonts w:ascii="Arial" w:hAnsi="Arial" w:cs="Arial"/>
          <w:sz w:val="24"/>
          <w:szCs w:val="24"/>
          <w:lang w:val="en"/>
        </w:rPr>
        <w:t>Bahargolu</w:t>
      </w:r>
      <w:proofErr w:type="spellEnd"/>
      <w:r>
        <w:rPr>
          <w:rFonts w:ascii="Arial" w:hAnsi="Arial" w:cs="Arial"/>
          <w:sz w:val="24"/>
          <w:szCs w:val="24"/>
          <w:lang w:val="en"/>
        </w:rPr>
        <w:t xml:space="preserve">, </w:t>
      </w:r>
      <w:proofErr w:type="spellStart"/>
      <w:r>
        <w:rPr>
          <w:rFonts w:ascii="Arial" w:hAnsi="Arial" w:cs="Arial"/>
          <w:sz w:val="24"/>
          <w:szCs w:val="24"/>
          <w:lang w:val="en"/>
        </w:rPr>
        <w:t>Zeynep</w:t>
      </w:r>
      <w:proofErr w:type="spellEnd"/>
      <w:r>
        <w:rPr>
          <w:rFonts w:ascii="Arial" w:hAnsi="Arial" w:cs="Arial"/>
          <w:sz w:val="24"/>
          <w:szCs w:val="24"/>
          <w:lang w:val="en"/>
        </w:rPr>
        <w:t xml:space="preserve">, David </w:t>
      </w:r>
      <w:proofErr w:type="spellStart"/>
      <w:r>
        <w:rPr>
          <w:rFonts w:ascii="Arial" w:hAnsi="Arial" w:cs="Arial"/>
          <w:sz w:val="24"/>
          <w:szCs w:val="24"/>
          <w:lang w:val="en"/>
        </w:rPr>
        <w:t>Bikard</w:t>
      </w:r>
      <w:proofErr w:type="spellEnd"/>
      <w:r>
        <w:rPr>
          <w:rFonts w:ascii="Arial" w:hAnsi="Arial" w:cs="Arial"/>
          <w:sz w:val="24"/>
          <w:szCs w:val="24"/>
          <w:lang w:val="en"/>
        </w:rPr>
        <w:t>, and Didier Mazel.</w:t>
      </w:r>
      <w:proofErr w:type="gramEnd"/>
      <w:r>
        <w:rPr>
          <w:rFonts w:ascii="Arial" w:hAnsi="Arial" w:cs="Arial"/>
          <w:sz w:val="24"/>
          <w:szCs w:val="24"/>
          <w:lang w:val="en"/>
        </w:rPr>
        <w:t xml:space="preserve"> "Conjugative DNA Transfer </w:t>
      </w:r>
      <w:r>
        <w:rPr>
          <w:rFonts w:ascii="Arial" w:hAnsi="Arial" w:cs="Arial"/>
          <w:sz w:val="24"/>
          <w:szCs w:val="24"/>
          <w:lang w:val="en"/>
        </w:rPr>
        <w:tab/>
        <w:t>Induces the Bacterial SOS Response and Promotes Antibiotic Resistance</w:t>
      </w:r>
      <w:r>
        <w:rPr>
          <w:rFonts w:ascii="Arial" w:hAnsi="Arial" w:cs="Arial"/>
          <w:sz w:val="24"/>
          <w:szCs w:val="24"/>
          <w:lang w:val="en"/>
        </w:rPr>
        <w:tab/>
      </w:r>
      <w:r>
        <w:rPr>
          <w:rFonts w:ascii="Arial" w:hAnsi="Arial" w:cs="Arial"/>
          <w:sz w:val="24"/>
          <w:szCs w:val="24"/>
          <w:lang w:val="en"/>
        </w:rPr>
        <w:tab/>
        <w:t xml:space="preserve"> Development through </w:t>
      </w:r>
      <w:proofErr w:type="spellStart"/>
      <w:r>
        <w:rPr>
          <w:rFonts w:ascii="Arial" w:hAnsi="Arial" w:cs="Arial"/>
          <w:sz w:val="24"/>
          <w:szCs w:val="24"/>
          <w:lang w:val="en"/>
        </w:rPr>
        <w:t>Integron</w:t>
      </w:r>
      <w:proofErr w:type="spellEnd"/>
      <w:r>
        <w:rPr>
          <w:rFonts w:ascii="Arial" w:hAnsi="Arial" w:cs="Arial"/>
          <w:sz w:val="24"/>
          <w:szCs w:val="24"/>
          <w:lang w:val="en"/>
        </w:rPr>
        <w:t xml:space="preserve"> Activation." </w:t>
      </w:r>
      <w:r>
        <w:rPr>
          <w:rFonts w:ascii="Arial" w:hAnsi="Arial" w:cs="Arial"/>
          <w:i/>
          <w:iCs/>
          <w:sz w:val="24"/>
          <w:szCs w:val="24"/>
          <w:lang w:val="en"/>
        </w:rPr>
        <w:t>PLOS Genetics</w:t>
      </w:r>
      <w:proofErr w:type="gramStart"/>
      <w:r>
        <w:rPr>
          <w:rFonts w:ascii="Arial" w:hAnsi="Arial" w:cs="Arial"/>
          <w:i/>
          <w:iCs/>
          <w:sz w:val="24"/>
          <w:szCs w:val="24"/>
          <w:lang w:val="en"/>
        </w:rPr>
        <w:t>:</w:t>
      </w:r>
      <w:r>
        <w:rPr>
          <w:rFonts w:ascii="Arial" w:hAnsi="Arial" w:cs="Arial"/>
          <w:sz w:val="24"/>
          <w:szCs w:val="24"/>
          <w:lang w:val="en"/>
        </w:rPr>
        <w:t>.</w:t>
      </w:r>
      <w:proofErr w:type="gramEnd"/>
      <w:r>
        <w:rPr>
          <w:rFonts w:ascii="Arial" w:hAnsi="Arial" w:cs="Arial"/>
          <w:sz w:val="24"/>
          <w:szCs w:val="24"/>
          <w:lang w:val="en"/>
        </w:rPr>
        <w:t xml:space="preserve"> </w:t>
      </w:r>
      <w:proofErr w:type="spellStart"/>
      <w:proofErr w:type="gramStart"/>
      <w:r>
        <w:rPr>
          <w:rFonts w:ascii="Arial" w:hAnsi="Arial" w:cs="Arial"/>
          <w:sz w:val="24"/>
          <w:szCs w:val="24"/>
          <w:lang w:val="en"/>
        </w:rPr>
        <w:t>N.p</w:t>
      </w:r>
      <w:proofErr w:type="spellEnd"/>
      <w:proofErr w:type="gramEnd"/>
      <w:r>
        <w:rPr>
          <w:rFonts w:ascii="Arial" w:hAnsi="Arial" w:cs="Arial"/>
          <w:sz w:val="24"/>
          <w:szCs w:val="24"/>
          <w:lang w:val="en"/>
        </w:rPr>
        <w:t xml:space="preserve">., 21 Oct. </w:t>
      </w:r>
      <w:r>
        <w:rPr>
          <w:rFonts w:ascii="Arial" w:hAnsi="Arial" w:cs="Arial"/>
          <w:sz w:val="24"/>
          <w:szCs w:val="24"/>
          <w:lang w:val="en"/>
        </w:rPr>
        <w:tab/>
        <w:t xml:space="preserve">2010. Web. 03 Oct. 2014. </w:t>
      </w:r>
      <w:r>
        <w:rPr>
          <w:rFonts w:ascii="Arial" w:hAnsi="Arial" w:cs="Arial"/>
          <w:sz w:val="24"/>
          <w:szCs w:val="24"/>
          <w:lang w:val="en"/>
        </w:rPr>
        <w:tab/>
      </w:r>
      <w:proofErr w:type="gramStart"/>
      <w:r>
        <w:rPr>
          <w:rFonts w:ascii="Arial" w:hAnsi="Arial" w:cs="Arial"/>
          <w:sz w:val="24"/>
          <w:szCs w:val="24"/>
          <w:lang w:val="en"/>
        </w:rPr>
        <w:t>&lt;http://www.plosgenetics.org/article/info%253Adoi%252F10.1371%252Fjo</w:t>
      </w:r>
      <w:r>
        <w:rPr>
          <w:rFonts w:ascii="Arial" w:hAnsi="Arial" w:cs="Arial"/>
          <w:sz w:val="24"/>
          <w:szCs w:val="24"/>
          <w:lang w:val="en"/>
        </w:rPr>
        <w:tab/>
        <w:t>urnal.pgen.1001165&gt;.</w:t>
      </w:r>
      <w:proofErr w:type="gramEnd"/>
    </w:p>
    <w:p w:rsidR="0088501B" w:rsidRDefault="0088501B" w:rsidP="0088501B">
      <w:pPr>
        <w:spacing w:line="480" w:lineRule="auto"/>
        <w:rPr>
          <w:rFonts w:ascii="Arial" w:hAnsi="Arial" w:cs="Arial"/>
          <w:sz w:val="24"/>
          <w:szCs w:val="24"/>
          <w:lang w:val="en"/>
        </w:rPr>
      </w:pPr>
      <w:r>
        <w:rPr>
          <w:rFonts w:ascii="Arial" w:hAnsi="Arial" w:cs="Arial"/>
          <w:sz w:val="24"/>
          <w:szCs w:val="24"/>
          <w:lang w:val="en"/>
        </w:rPr>
        <w:t>Bailey, Regina. "How Bacteria Reproduce</w:t>
      </w:r>
      <w:proofErr w:type="gramStart"/>
      <w:r>
        <w:rPr>
          <w:rFonts w:ascii="Arial" w:hAnsi="Arial" w:cs="Arial"/>
          <w:sz w:val="24"/>
          <w:szCs w:val="24"/>
          <w:lang w:val="en"/>
        </w:rPr>
        <w:t>:.</w:t>
      </w:r>
      <w:proofErr w:type="gramEnd"/>
      <w:r>
        <w:rPr>
          <w:rFonts w:ascii="Arial" w:hAnsi="Arial" w:cs="Arial"/>
          <w:sz w:val="24"/>
          <w:szCs w:val="24"/>
          <w:lang w:val="en"/>
        </w:rPr>
        <w:t xml:space="preserve">" </w:t>
      </w:r>
      <w:proofErr w:type="gramStart"/>
      <w:r>
        <w:rPr>
          <w:rFonts w:ascii="Arial" w:hAnsi="Arial" w:cs="Arial"/>
          <w:sz w:val="24"/>
          <w:szCs w:val="24"/>
          <w:lang w:val="en"/>
        </w:rPr>
        <w:t>About.</w:t>
      </w:r>
      <w:proofErr w:type="gramEnd"/>
      <w:r>
        <w:rPr>
          <w:rFonts w:ascii="Arial" w:hAnsi="Arial" w:cs="Arial"/>
          <w:sz w:val="24"/>
          <w:szCs w:val="24"/>
          <w:lang w:val="en"/>
        </w:rPr>
        <w:t xml:space="preserve"> </w:t>
      </w:r>
      <w:proofErr w:type="spellStart"/>
      <w:proofErr w:type="gramStart"/>
      <w:r>
        <w:rPr>
          <w:rFonts w:ascii="Arial" w:hAnsi="Arial" w:cs="Arial"/>
          <w:sz w:val="24"/>
          <w:szCs w:val="24"/>
          <w:lang w:val="en"/>
        </w:rPr>
        <w:t>N.p</w:t>
      </w:r>
      <w:proofErr w:type="spellEnd"/>
      <w:proofErr w:type="gramEnd"/>
      <w:r>
        <w:rPr>
          <w:rFonts w:ascii="Arial" w:hAnsi="Arial" w:cs="Arial"/>
          <w:sz w:val="24"/>
          <w:szCs w:val="24"/>
          <w:lang w:val="en"/>
        </w:rPr>
        <w:t xml:space="preserve">., </w:t>
      </w:r>
      <w:proofErr w:type="spellStart"/>
      <w:r>
        <w:rPr>
          <w:rFonts w:ascii="Arial" w:hAnsi="Arial" w:cs="Arial"/>
          <w:sz w:val="24"/>
          <w:szCs w:val="24"/>
          <w:lang w:val="en"/>
        </w:rPr>
        <w:t>n.d.</w:t>
      </w:r>
      <w:proofErr w:type="spellEnd"/>
      <w:r>
        <w:rPr>
          <w:rFonts w:ascii="Arial" w:hAnsi="Arial" w:cs="Arial"/>
          <w:sz w:val="24"/>
          <w:szCs w:val="24"/>
          <w:lang w:val="en"/>
        </w:rPr>
        <w:t xml:space="preserve"> Web. 02 Oct. 2014. </w:t>
      </w:r>
      <w:r>
        <w:rPr>
          <w:rFonts w:ascii="Arial" w:hAnsi="Arial" w:cs="Arial"/>
          <w:sz w:val="24"/>
          <w:szCs w:val="24"/>
          <w:lang w:val="en"/>
        </w:rPr>
        <w:tab/>
        <w:t>&lt;http://biology.about.com/od/bacteriology/a/aa080907a.htm&gt;.</w:t>
      </w:r>
    </w:p>
    <w:p w:rsidR="0088501B" w:rsidRDefault="0088501B" w:rsidP="0088501B">
      <w:pPr>
        <w:spacing w:line="480" w:lineRule="auto"/>
        <w:rPr>
          <w:rFonts w:ascii="Arial" w:hAnsi="Arial" w:cs="Arial"/>
          <w:sz w:val="24"/>
          <w:szCs w:val="24"/>
          <w:lang w:val="en"/>
        </w:rPr>
      </w:pPr>
      <w:proofErr w:type="spellStart"/>
      <w:r>
        <w:rPr>
          <w:rFonts w:ascii="Arial" w:hAnsi="Arial" w:cs="Arial"/>
          <w:sz w:val="24"/>
          <w:szCs w:val="24"/>
          <w:lang w:val="en"/>
        </w:rPr>
        <w:lastRenderedPageBreak/>
        <w:t>Charleroy</w:t>
      </w:r>
      <w:proofErr w:type="spellEnd"/>
      <w:r>
        <w:rPr>
          <w:rFonts w:ascii="Arial" w:hAnsi="Arial" w:cs="Arial"/>
          <w:sz w:val="24"/>
          <w:szCs w:val="24"/>
          <w:lang w:val="en"/>
        </w:rPr>
        <w:t xml:space="preserve">, M.L. "Bynum, Helen. </w:t>
      </w:r>
      <w:proofErr w:type="gramStart"/>
      <w:r>
        <w:rPr>
          <w:rFonts w:ascii="Arial" w:hAnsi="Arial" w:cs="Arial"/>
          <w:sz w:val="24"/>
          <w:szCs w:val="24"/>
          <w:lang w:val="en"/>
        </w:rPr>
        <w:t>Spitting blood: the history of tuberculosis."</w:t>
      </w:r>
      <w:proofErr w:type="gramEnd"/>
      <w:r>
        <w:rPr>
          <w:rFonts w:ascii="Arial" w:hAnsi="Arial" w:cs="Arial"/>
          <w:sz w:val="24"/>
          <w:szCs w:val="24"/>
          <w:lang w:val="en"/>
        </w:rPr>
        <w:t xml:space="preserve"> </w:t>
      </w:r>
      <w:r>
        <w:rPr>
          <w:rFonts w:ascii="Arial" w:hAnsi="Arial" w:cs="Arial"/>
          <w:sz w:val="24"/>
          <w:szCs w:val="24"/>
          <w:lang w:val="en"/>
        </w:rPr>
        <w:tab/>
        <w:t xml:space="preserve">CHOICE: Current Reviews for Academic Libraries Sept. 2013: 113. </w:t>
      </w:r>
      <w:r>
        <w:rPr>
          <w:rFonts w:ascii="Arial" w:hAnsi="Arial" w:cs="Arial"/>
          <w:sz w:val="24"/>
          <w:szCs w:val="24"/>
          <w:lang w:val="en"/>
        </w:rPr>
        <w:tab/>
      </w:r>
      <w:proofErr w:type="gramStart"/>
      <w:r>
        <w:rPr>
          <w:rFonts w:ascii="Arial" w:hAnsi="Arial" w:cs="Arial"/>
          <w:sz w:val="24"/>
          <w:szCs w:val="24"/>
          <w:lang w:val="en"/>
        </w:rPr>
        <w:t>Academic OneFile.</w:t>
      </w:r>
      <w:proofErr w:type="gramEnd"/>
      <w:r>
        <w:rPr>
          <w:rFonts w:ascii="Arial" w:hAnsi="Arial" w:cs="Arial"/>
          <w:sz w:val="24"/>
          <w:szCs w:val="24"/>
          <w:lang w:val="en"/>
        </w:rPr>
        <w:t xml:space="preserve"> </w:t>
      </w:r>
      <w:proofErr w:type="gramStart"/>
      <w:r>
        <w:rPr>
          <w:rFonts w:ascii="Arial" w:hAnsi="Arial" w:cs="Arial"/>
          <w:sz w:val="24"/>
          <w:szCs w:val="24"/>
          <w:lang w:val="en"/>
        </w:rPr>
        <w:t>Web.</w:t>
      </w:r>
      <w:proofErr w:type="gramEnd"/>
      <w:r>
        <w:rPr>
          <w:rFonts w:ascii="Arial" w:hAnsi="Arial" w:cs="Arial"/>
          <w:sz w:val="24"/>
          <w:szCs w:val="24"/>
          <w:lang w:val="en"/>
        </w:rPr>
        <w:t xml:space="preserve"> 22 Sept. 2014. </w:t>
      </w:r>
      <w:r>
        <w:rPr>
          <w:rFonts w:ascii="Arial" w:hAnsi="Arial" w:cs="Arial"/>
          <w:sz w:val="24"/>
          <w:szCs w:val="24"/>
          <w:lang w:val="en"/>
        </w:rPr>
        <w:tab/>
        <w:t>&lt;http://go.galegroup.com/ps/i.do?id=GALE%7CA343155831&amp;v=2.1&amp;u=lo</w:t>
      </w:r>
      <w:r>
        <w:rPr>
          <w:rFonts w:ascii="Arial" w:hAnsi="Arial" w:cs="Arial"/>
          <w:sz w:val="24"/>
          <w:szCs w:val="24"/>
          <w:lang w:val="en"/>
        </w:rPr>
        <w:tab/>
      </w:r>
      <w:proofErr w:type="spellStart"/>
      <w:r>
        <w:rPr>
          <w:rFonts w:ascii="Arial" w:hAnsi="Arial" w:cs="Arial"/>
          <w:sz w:val="24"/>
          <w:szCs w:val="24"/>
          <w:lang w:val="en"/>
        </w:rPr>
        <w:t>m_accessmich&amp;it</w:t>
      </w:r>
      <w:proofErr w:type="spellEnd"/>
      <w:r>
        <w:rPr>
          <w:rFonts w:ascii="Arial" w:hAnsi="Arial" w:cs="Arial"/>
          <w:sz w:val="24"/>
          <w:szCs w:val="24"/>
          <w:lang w:val="en"/>
        </w:rPr>
        <w:t>=</w:t>
      </w:r>
      <w:proofErr w:type="spellStart"/>
      <w:r>
        <w:rPr>
          <w:rFonts w:ascii="Arial" w:hAnsi="Arial" w:cs="Arial"/>
          <w:sz w:val="24"/>
          <w:szCs w:val="24"/>
          <w:lang w:val="en"/>
        </w:rPr>
        <w:t>r&amp;p</w:t>
      </w:r>
      <w:proofErr w:type="spellEnd"/>
      <w:r>
        <w:rPr>
          <w:rFonts w:ascii="Arial" w:hAnsi="Arial" w:cs="Arial"/>
          <w:sz w:val="24"/>
          <w:szCs w:val="24"/>
          <w:lang w:val="en"/>
        </w:rPr>
        <w:t>=</w:t>
      </w:r>
      <w:proofErr w:type="spellStart"/>
      <w:r>
        <w:rPr>
          <w:rFonts w:ascii="Arial" w:hAnsi="Arial" w:cs="Arial"/>
          <w:sz w:val="24"/>
          <w:szCs w:val="24"/>
          <w:lang w:val="en"/>
        </w:rPr>
        <w:t>AONE&amp;sw</w:t>
      </w:r>
      <w:proofErr w:type="spellEnd"/>
      <w:r>
        <w:rPr>
          <w:rFonts w:ascii="Arial" w:hAnsi="Arial" w:cs="Arial"/>
          <w:sz w:val="24"/>
          <w:szCs w:val="24"/>
          <w:lang w:val="en"/>
        </w:rPr>
        <w:t>=</w:t>
      </w:r>
      <w:proofErr w:type="spellStart"/>
      <w:r>
        <w:rPr>
          <w:rFonts w:ascii="Arial" w:hAnsi="Arial" w:cs="Arial"/>
          <w:sz w:val="24"/>
          <w:szCs w:val="24"/>
          <w:lang w:val="en"/>
        </w:rPr>
        <w:t>w&amp;asid</w:t>
      </w:r>
      <w:proofErr w:type="spellEnd"/>
      <w:r>
        <w:rPr>
          <w:rFonts w:ascii="Arial" w:hAnsi="Arial" w:cs="Arial"/>
          <w:sz w:val="24"/>
          <w:szCs w:val="24"/>
          <w:lang w:val="en"/>
        </w:rPr>
        <w:t>=eb60eaaf8f84a04512b74f2fb0</w:t>
      </w:r>
      <w:r>
        <w:rPr>
          <w:rFonts w:ascii="Arial" w:hAnsi="Arial" w:cs="Arial"/>
          <w:sz w:val="24"/>
          <w:szCs w:val="24"/>
          <w:lang w:val="en"/>
        </w:rPr>
        <w:tab/>
        <w:t>092477&gt;</w:t>
      </w:r>
    </w:p>
    <w:p w:rsidR="0088501B" w:rsidRDefault="0088501B" w:rsidP="0088501B">
      <w:pPr>
        <w:spacing w:line="480" w:lineRule="auto"/>
        <w:rPr>
          <w:rFonts w:ascii="Arial" w:hAnsi="Arial" w:cs="Arial"/>
          <w:sz w:val="24"/>
          <w:szCs w:val="24"/>
        </w:rPr>
      </w:pPr>
      <w:proofErr w:type="gramStart"/>
      <w:r>
        <w:rPr>
          <w:rFonts w:ascii="Arial" w:hAnsi="Arial" w:cs="Arial"/>
          <w:sz w:val="24"/>
          <w:szCs w:val="24"/>
        </w:rPr>
        <w:t>Council-Garcia, Cara Lea. "Transcription and Translation."</w:t>
      </w:r>
      <w:proofErr w:type="gramEnd"/>
      <w:r>
        <w:rPr>
          <w:rFonts w:ascii="Arial" w:hAnsi="Arial" w:cs="Arial"/>
          <w:sz w:val="24"/>
          <w:szCs w:val="24"/>
        </w:rPr>
        <w:t> </w:t>
      </w:r>
      <w:proofErr w:type="gramStart"/>
      <w:r>
        <w:rPr>
          <w:rFonts w:ascii="Arial" w:hAnsi="Arial" w:cs="Arial"/>
          <w:i/>
          <w:iCs/>
          <w:sz w:val="24"/>
          <w:szCs w:val="24"/>
        </w:rPr>
        <w:t xml:space="preserve">UNM Biology </w:t>
      </w:r>
      <w:r>
        <w:rPr>
          <w:rFonts w:ascii="Arial" w:hAnsi="Arial" w:cs="Arial"/>
          <w:i/>
          <w:iCs/>
          <w:sz w:val="24"/>
          <w:szCs w:val="24"/>
        </w:rPr>
        <w:tab/>
        <w:t>Undergraduate Labs</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The University of New Mexico, </w:t>
      </w:r>
      <w:proofErr w:type="spellStart"/>
      <w:r>
        <w:rPr>
          <w:rFonts w:ascii="Arial" w:hAnsi="Arial" w:cs="Arial"/>
          <w:sz w:val="24"/>
          <w:szCs w:val="24"/>
        </w:rPr>
        <w:t>n.d.</w:t>
      </w:r>
      <w:proofErr w:type="spellEnd"/>
      <w:r>
        <w:rPr>
          <w:rFonts w:ascii="Arial" w:hAnsi="Arial" w:cs="Arial"/>
          <w:sz w:val="24"/>
          <w:szCs w:val="24"/>
        </w:rPr>
        <w:t xml:space="preserve"> Web.</w:t>
      </w:r>
      <w:proofErr w:type="gramEnd"/>
      <w:r>
        <w:rPr>
          <w:rFonts w:ascii="Arial" w:hAnsi="Arial" w:cs="Arial"/>
          <w:sz w:val="24"/>
          <w:szCs w:val="24"/>
        </w:rPr>
        <w:t xml:space="preserve"> 02 Oct. </w:t>
      </w:r>
      <w:r>
        <w:rPr>
          <w:rFonts w:ascii="Arial" w:hAnsi="Arial" w:cs="Arial"/>
          <w:sz w:val="24"/>
          <w:szCs w:val="24"/>
        </w:rPr>
        <w:tab/>
        <w:t xml:space="preserve">2014. </w:t>
      </w:r>
      <w:r>
        <w:rPr>
          <w:rFonts w:ascii="Arial" w:hAnsi="Arial" w:cs="Arial"/>
          <w:sz w:val="24"/>
          <w:szCs w:val="24"/>
        </w:rPr>
        <w:tab/>
        <w:t>&lt;http://biology.unm.edu/ccouncil/Biology_124/Summaries/T%26T.html&gt;.</w:t>
      </w:r>
    </w:p>
    <w:p w:rsidR="0088501B" w:rsidRDefault="0088501B" w:rsidP="0088501B">
      <w:pPr>
        <w:spacing w:line="480" w:lineRule="auto"/>
        <w:rPr>
          <w:rFonts w:ascii="Arial" w:hAnsi="Arial" w:cs="Arial"/>
          <w:sz w:val="24"/>
          <w:szCs w:val="24"/>
        </w:rPr>
      </w:pPr>
      <w:proofErr w:type="gramStart"/>
      <w:r>
        <w:rPr>
          <w:rFonts w:ascii="Arial" w:hAnsi="Arial" w:cs="Arial"/>
          <w:sz w:val="24"/>
          <w:szCs w:val="24"/>
        </w:rPr>
        <w:t>"E. Coli Definition."</w:t>
      </w:r>
      <w:proofErr w:type="gramEnd"/>
      <w:r>
        <w:rPr>
          <w:rFonts w:ascii="Arial" w:hAnsi="Arial" w:cs="Arial"/>
          <w:sz w:val="24"/>
          <w:szCs w:val="24"/>
        </w:rPr>
        <w:t> </w:t>
      </w:r>
      <w:proofErr w:type="gramStart"/>
      <w:r>
        <w:rPr>
          <w:rFonts w:ascii="Arial" w:hAnsi="Arial" w:cs="Arial"/>
          <w:i/>
          <w:iCs/>
          <w:sz w:val="24"/>
          <w:szCs w:val="24"/>
        </w:rPr>
        <w:t>Diseases and Conditions</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Mayo Clinic, </w:t>
      </w:r>
      <w:proofErr w:type="spellStart"/>
      <w:r>
        <w:rPr>
          <w:rFonts w:ascii="Arial" w:hAnsi="Arial" w:cs="Arial"/>
          <w:sz w:val="24"/>
          <w:szCs w:val="24"/>
        </w:rPr>
        <w:t>n.d.</w:t>
      </w:r>
      <w:proofErr w:type="spellEnd"/>
      <w:r>
        <w:rPr>
          <w:rFonts w:ascii="Arial" w:hAnsi="Arial" w:cs="Arial"/>
          <w:sz w:val="24"/>
          <w:szCs w:val="24"/>
        </w:rPr>
        <w:t xml:space="preserve"> Web.</w:t>
      </w:r>
      <w:proofErr w:type="gramEnd"/>
      <w:r>
        <w:rPr>
          <w:rFonts w:ascii="Arial" w:hAnsi="Arial" w:cs="Arial"/>
          <w:sz w:val="24"/>
          <w:szCs w:val="24"/>
        </w:rPr>
        <w:t xml:space="preserve"> 25 Sept. </w:t>
      </w:r>
      <w:r>
        <w:rPr>
          <w:rFonts w:ascii="Arial" w:hAnsi="Arial" w:cs="Arial"/>
          <w:sz w:val="24"/>
          <w:szCs w:val="24"/>
        </w:rPr>
        <w:tab/>
        <w:t>2014. &lt;http://www.mayoclinic.org/diseases-conditions/e-</w:t>
      </w:r>
      <w:r>
        <w:rPr>
          <w:rFonts w:ascii="Arial" w:hAnsi="Arial" w:cs="Arial"/>
          <w:sz w:val="24"/>
          <w:szCs w:val="24"/>
        </w:rPr>
        <w:tab/>
        <w:t>coli/basics/definition/con-20032105&gt;.</w:t>
      </w:r>
    </w:p>
    <w:p w:rsidR="0088501B" w:rsidRDefault="0088501B" w:rsidP="0088501B">
      <w:pPr>
        <w:spacing w:line="480" w:lineRule="auto"/>
        <w:rPr>
          <w:rFonts w:ascii="Arial" w:hAnsi="Arial" w:cs="Arial"/>
          <w:sz w:val="24"/>
          <w:szCs w:val="24"/>
          <w:lang w:val="en"/>
        </w:rPr>
      </w:pPr>
      <w:r>
        <w:rPr>
          <w:rFonts w:ascii="Arial" w:hAnsi="Arial" w:cs="Arial"/>
          <w:sz w:val="24"/>
          <w:szCs w:val="24"/>
          <w:lang w:val="en"/>
        </w:rPr>
        <w:t xml:space="preserve">Griffiths, Anthony JF. </w:t>
      </w:r>
      <w:proofErr w:type="gramStart"/>
      <w:r>
        <w:rPr>
          <w:rFonts w:ascii="Arial" w:hAnsi="Arial" w:cs="Arial"/>
          <w:sz w:val="24"/>
          <w:szCs w:val="24"/>
          <w:lang w:val="en"/>
        </w:rPr>
        <w:t>"Bacterial Conjugation.</w:t>
      </w:r>
      <w:proofErr w:type="gramEnd"/>
      <w:r>
        <w:rPr>
          <w:rFonts w:ascii="Arial" w:hAnsi="Arial" w:cs="Arial"/>
          <w:sz w:val="24"/>
          <w:szCs w:val="24"/>
          <w:lang w:val="en"/>
        </w:rPr>
        <w:t xml:space="preserve"> </w:t>
      </w:r>
      <w:proofErr w:type="spellStart"/>
      <w:r>
        <w:rPr>
          <w:rFonts w:ascii="Arial" w:hAnsi="Arial" w:cs="Arial"/>
          <w:sz w:val="24"/>
          <w:szCs w:val="24"/>
          <w:lang w:val="en"/>
        </w:rPr>
        <w:t>U.S.National</w:t>
      </w:r>
      <w:proofErr w:type="spellEnd"/>
      <w:r>
        <w:rPr>
          <w:rFonts w:ascii="Arial" w:hAnsi="Arial" w:cs="Arial"/>
          <w:sz w:val="24"/>
          <w:szCs w:val="24"/>
          <w:lang w:val="en"/>
        </w:rPr>
        <w:t xml:space="preserve"> Library of Medicine, </w:t>
      </w:r>
      <w:r>
        <w:rPr>
          <w:rFonts w:ascii="Arial" w:hAnsi="Arial" w:cs="Arial"/>
          <w:sz w:val="24"/>
          <w:szCs w:val="24"/>
          <w:lang w:val="en"/>
        </w:rPr>
        <w:tab/>
        <w:t xml:space="preserve">17 Jan. 0099. </w:t>
      </w:r>
      <w:proofErr w:type="gramStart"/>
      <w:r>
        <w:rPr>
          <w:rFonts w:ascii="Arial" w:hAnsi="Arial" w:cs="Arial"/>
          <w:sz w:val="24"/>
          <w:szCs w:val="24"/>
          <w:lang w:val="en"/>
        </w:rPr>
        <w:t>Web.</w:t>
      </w:r>
      <w:proofErr w:type="gramEnd"/>
      <w:r>
        <w:rPr>
          <w:rFonts w:ascii="Arial" w:hAnsi="Arial" w:cs="Arial"/>
          <w:sz w:val="24"/>
          <w:szCs w:val="24"/>
          <w:lang w:val="en"/>
        </w:rPr>
        <w:t xml:space="preserve"> 2 Oct. 2014. </w:t>
      </w:r>
      <w:r>
        <w:rPr>
          <w:rFonts w:ascii="Arial" w:hAnsi="Arial" w:cs="Arial"/>
          <w:sz w:val="24"/>
          <w:szCs w:val="24"/>
          <w:lang w:val="en"/>
        </w:rPr>
        <w:tab/>
        <w:t>&lt;http://www.ncbi.nlm.nih.gov/books/NBK21351/&gt;.</w:t>
      </w:r>
    </w:p>
    <w:p w:rsidR="0088501B" w:rsidRDefault="0088501B" w:rsidP="0088501B">
      <w:pPr>
        <w:spacing w:line="480" w:lineRule="auto"/>
        <w:rPr>
          <w:rFonts w:ascii="Arial" w:hAnsi="Arial" w:cs="Arial"/>
          <w:sz w:val="24"/>
          <w:szCs w:val="24"/>
        </w:rPr>
      </w:pPr>
      <w:proofErr w:type="gramStart"/>
      <w:r>
        <w:rPr>
          <w:rFonts w:ascii="Arial" w:hAnsi="Arial" w:cs="Arial"/>
          <w:sz w:val="24"/>
          <w:szCs w:val="24"/>
        </w:rPr>
        <w:t xml:space="preserve">Klein, Morton, and Leonard J. </w:t>
      </w:r>
      <w:proofErr w:type="spellStart"/>
      <w:r>
        <w:rPr>
          <w:rFonts w:ascii="Arial" w:hAnsi="Arial" w:cs="Arial"/>
          <w:sz w:val="24"/>
          <w:szCs w:val="24"/>
        </w:rPr>
        <w:t>Kimmelman</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"The Correlation between the</w:t>
      </w:r>
      <w:r>
        <w:rPr>
          <w:rFonts w:ascii="Arial" w:hAnsi="Arial" w:cs="Arial"/>
          <w:sz w:val="24"/>
          <w:szCs w:val="24"/>
        </w:rPr>
        <w:tab/>
      </w:r>
      <w:r>
        <w:rPr>
          <w:rFonts w:ascii="Arial" w:hAnsi="Arial" w:cs="Arial"/>
          <w:sz w:val="24"/>
          <w:szCs w:val="24"/>
        </w:rPr>
        <w:tab/>
        <w:t>Inhibition of Drug Resistance and Synergism in Streptomycin and</w:t>
      </w:r>
      <w:r>
        <w:rPr>
          <w:rFonts w:ascii="Arial" w:hAnsi="Arial" w:cs="Arial"/>
          <w:sz w:val="24"/>
          <w:szCs w:val="24"/>
        </w:rPr>
        <w:tab/>
      </w:r>
      <w:proofErr w:type="spellStart"/>
      <w:r>
        <w:rPr>
          <w:rFonts w:ascii="Arial" w:hAnsi="Arial" w:cs="Arial"/>
          <w:sz w:val="24"/>
          <w:szCs w:val="24"/>
        </w:rPr>
        <w:t>Penicillin."</w:t>
      </w:r>
      <w:proofErr w:type="gramEnd"/>
      <w:r>
        <w:rPr>
          <w:rFonts w:ascii="Arial" w:hAnsi="Arial" w:cs="Arial"/>
          <w:i/>
          <w:sz w:val="24"/>
          <w:szCs w:val="24"/>
        </w:rPr>
        <w:t>Journal</w:t>
      </w:r>
      <w:proofErr w:type="spellEnd"/>
      <w:r>
        <w:rPr>
          <w:rFonts w:ascii="Arial" w:hAnsi="Arial" w:cs="Arial"/>
          <w:i/>
          <w:sz w:val="24"/>
          <w:szCs w:val="24"/>
        </w:rPr>
        <w:t xml:space="preserve"> of Bacteriology</w:t>
      </w:r>
      <w:r>
        <w:rPr>
          <w:rFonts w:ascii="Arial" w:hAnsi="Arial" w:cs="Arial"/>
          <w:sz w:val="24"/>
          <w:szCs w:val="24"/>
        </w:rPr>
        <w:t xml:space="preserve"> 54.3 (1947): 363-70. </w:t>
      </w:r>
      <w:proofErr w:type="gramStart"/>
      <w:r>
        <w:rPr>
          <w:rFonts w:ascii="Arial" w:hAnsi="Arial" w:cs="Arial"/>
          <w:sz w:val="24"/>
          <w:szCs w:val="24"/>
        </w:rPr>
        <w:t>American Society</w:t>
      </w:r>
      <w:r>
        <w:rPr>
          <w:rFonts w:ascii="Arial" w:hAnsi="Arial" w:cs="Arial"/>
          <w:sz w:val="24"/>
          <w:szCs w:val="24"/>
        </w:rPr>
        <w:tab/>
        <w:t>of Microbiology.</w:t>
      </w:r>
      <w:proofErr w:type="gramEnd"/>
      <w:r>
        <w:rPr>
          <w:rFonts w:ascii="Arial" w:hAnsi="Arial" w:cs="Arial"/>
          <w:sz w:val="24"/>
          <w:szCs w:val="24"/>
        </w:rPr>
        <w:t xml:space="preserve"> American Society of Microbiology, July 2006. </w:t>
      </w:r>
      <w:proofErr w:type="gramStart"/>
      <w:r>
        <w:rPr>
          <w:rFonts w:ascii="Arial" w:hAnsi="Arial" w:cs="Arial"/>
          <w:sz w:val="24"/>
          <w:szCs w:val="24"/>
        </w:rPr>
        <w:t>Web.</w:t>
      </w:r>
      <w:proofErr w:type="gramEnd"/>
      <w:r>
        <w:rPr>
          <w:rFonts w:ascii="Arial" w:hAnsi="Arial" w:cs="Arial"/>
          <w:sz w:val="24"/>
          <w:szCs w:val="24"/>
        </w:rPr>
        <w:t xml:space="preserve"> 9</w:t>
      </w:r>
      <w:r>
        <w:rPr>
          <w:rFonts w:ascii="Arial" w:hAnsi="Arial" w:cs="Arial"/>
          <w:sz w:val="24"/>
          <w:szCs w:val="24"/>
        </w:rPr>
        <w:tab/>
        <w:t>Sept. 2014. &lt;http://jb.asm.org/content/54/3/363.full.pdf&gt;.</w:t>
      </w:r>
    </w:p>
    <w:p w:rsidR="0088501B" w:rsidRDefault="0088501B" w:rsidP="0088501B">
      <w:pPr>
        <w:spacing w:line="480" w:lineRule="auto"/>
        <w:rPr>
          <w:rFonts w:ascii="Arial" w:hAnsi="Arial" w:cs="Arial"/>
          <w:sz w:val="24"/>
          <w:szCs w:val="24"/>
        </w:rPr>
      </w:pPr>
      <w:proofErr w:type="spellStart"/>
      <w:r>
        <w:rPr>
          <w:rFonts w:ascii="Arial" w:hAnsi="Arial" w:cs="Arial"/>
          <w:sz w:val="24"/>
          <w:szCs w:val="24"/>
        </w:rPr>
        <w:lastRenderedPageBreak/>
        <w:t>MacGregor</w:t>
      </w:r>
      <w:proofErr w:type="spellEnd"/>
      <w:r>
        <w:rPr>
          <w:rFonts w:ascii="Arial" w:hAnsi="Arial" w:cs="Arial"/>
          <w:sz w:val="24"/>
          <w:szCs w:val="24"/>
        </w:rPr>
        <w:t xml:space="preserve">, </w:t>
      </w:r>
      <w:proofErr w:type="spellStart"/>
      <w:r>
        <w:rPr>
          <w:rFonts w:ascii="Arial" w:hAnsi="Arial" w:cs="Arial"/>
          <w:sz w:val="24"/>
          <w:szCs w:val="24"/>
        </w:rPr>
        <w:t>Alanna</w:t>
      </w:r>
      <w:proofErr w:type="spellEnd"/>
      <w:r>
        <w:rPr>
          <w:rFonts w:ascii="Arial" w:hAnsi="Arial" w:cs="Arial"/>
          <w:sz w:val="24"/>
          <w:szCs w:val="24"/>
        </w:rPr>
        <w:t>. "The Basics: Transcription." </w:t>
      </w:r>
      <w:proofErr w:type="gramStart"/>
      <w:r>
        <w:rPr>
          <w:rFonts w:ascii="Arial" w:hAnsi="Arial" w:cs="Arial"/>
          <w:i/>
          <w:iCs/>
          <w:sz w:val="24"/>
          <w:szCs w:val="24"/>
        </w:rPr>
        <w:t>Microbial Genetics</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Acadia</w:t>
      </w:r>
      <w:r>
        <w:rPr>
          <w:rFonts w:ascii="Arial" w:hAnsi="Arial" w:cs="Arial"/>
          <w:sz w:val="24"/>
          <w:szCs w:val="24"/>
        </w:rPr>
        <w:tab/>
        <w:t xml:space="preserve"> </w:t>
      </w:r>
      <w:r>
        <w:rPr>
          <w:rFonts w:ascii="Arial" w:hAnsi="Arial" w:cs="Arial"/>
          <w:sz w:val="24"/>
          <w:szCs w:val="24"/>
        </w:rPr>
        <w:tab/>
        <w:t xml:space="preserve">University, </w:t>
      </w:r>
      <w:proofErr w:type="spellStart"/>
      <w:r>
        <w:rPr>
          <w:rFonts w:ascii="Arial" w:hAnsi="Arial" w:cs="Arial"/>
          <w:sz w:val="24"/>
          <w:szCs w:val="24"/>
        </w:rPr>
        <w:t>n.d.</w:t>
      </w:r>
      <w:proofErr w:type="spellEnd"/>
      <w:r>
        <w:rPr>
          <w:rFonts w:ascii="Arial" w:hAnsi="Arial" w:cs="Arial"/>
          <w:sz w:val="24"/>
          <w:szCs w:val="24"/>
        </w:rPr>
        <w:t xml:space="preserve"> Web.</w:t>
      </w:r>
      <w:proofErr w:type="gramEnd"/>
      <w:r>
        <w:rPr>
          <w:rFonts w:ascii="Arial" w:hAnsi="Arial" w:cs="Arial"/>
          <w:sz w:val="24"/>
          <w:szCs w:val="24"/>
        </w:rPr>
        <w:t xml:space="preserve"> 30 Sept. 2014. </w:t>
      </w:r>
      <w:r>
        <w:rPr>
          <w:rFonts w:ascii="Arial" w:hAnsi="Arial" w:cs="Arial"/>
          <w:sz w:val="24"/>
          <w:szCs w:val="24"/>
        </w:rPr>
        <w:tab/>
        <w:t>&lt;http://plato.acadiau.ca/courses/biol/Microbiology/Transcription.htm&gt;.</w:t>
      </w:r>
    </w:p>
    <w:p w:rsidR="0088501B" w:rsidRDefault="0088501B" w:rsidP="0088501B">
      <w:pPr>
        <w:spacing w:line="480" w:lineRule="auto"/>
        <w:rPr>
          <w:rFonts w:ascii="Arial" w:hAnsi="Arial" w:cs="Arial"/>
          <w:sz w:val="24"/>
          <w:szCs w:val="24"/>
        </w:rPr>
      </w:pPr>
      <w:proofErr w:type="spellStart"/>
      <w:r>
        <w:rPr>
          <w:rFonts w:ascii="Arial" w:hAnsi="Arial" w:cs="Arial"/>
          <w:sz w:val="24"/>
          <w:szCs w:val="24"/>
        </w:rPr>
        <w:t>Mgrdichian</w:t>
      </w:r>
      <w:proofErr w:type="spellEnd"/>
      <w:r>
        <w:rPr>
          <w:rFonts w:ascii="Arial" w:hAnsi="Arial" w:cs="Arial"/>
          <w:sz w:val="24"/>
          <w:szCs w:val="24"/>
        </w:rPr>
        <w:t xml:space="preserve">, Laura. "BNL Newsroom | Molecular Structure Reveals How the </w:t>
      </w:r>
      <w:r>
        <w:rPr>
          <w:rFonts w:ascii="Arial" w:hAnsi="Arial" w:cs="Arial"/>
          <w:sz w:val="24"/>
          <w:szCs w:val="24"/>
        </w:rPr>
        <w:tab/>
        <w:t xml:space="preserve">Antibiotic Streptomycin Works." </w:t>
      </w:r>
      <w:proofErr w:type="spellStart"/>
      <w:proofErr w:type="gramStart"/>
      <w:r>
        <w:rPr>
          <w:rFonts w:ascii="Arial" w:hAnsi="Arial" w:cs="Arial"/>
          <w:sz w:val="24"/>
          <w:szCs w:val="24"/>
        </w:rPr>
        <w:t>N.p</w:t>
      </w:r>
      <w:proofErr w:type="spellEnd"/>
      <w:proofErr w:type="gramEnd"/>
      <w:r>
        <w:rPr>
          <w:rFonts w:ascii="Arial" w:hAnsi="Arial" w:cs="Arial"/>
          <w:sz w:val="24"/>
          <w:szCs w:val="24"/>
        </w:rPr>
        <w:t xml:space="preserve">., 5 Sept. 2013. </w:t>
      </w:r>
      <w:proofErr w:type="gramStart"/>
      <w:r>
        <w:rPr>
          <w:rFonts w:ascii="Arial" w:hAnsi="Arial" w:cs="Arial"/>
          <w:sz w:val="24"/>
          <w:szCs w:val="24"/>
        </w:rPr>
        <w:t>Web.</w:t>
      </w:r>
      <w:proofErr w:type="gramEnd"/>
      <w:r>
        <w:rPr>
          <w:rFonts w:ascii="Arial" w:hAnsi="Arial" w:cs="Arial"/>
          <w:sz w:val="24"/>
          <w:szCs w:val="24"/>
        </w:rPr>
        <w:t xml:space="preserve"> 21 Sept. 2014.</w:t>
      </w:r>
    </w:p>
    <w:p w:rsidR="0088501B" w:rsidRDefault="0088501B" w:rsidP="0088501B">
      <w:pPr>
        <w:spacing w:line="480" w:lineRule="auto"/>
        <w:rPr>
          <w:rFonts w:ascii="Arial" w:hAnsi="Arial" w:cs="Arial"/>
          <w:sz w:val="24"/>
          <w:szCs w:val="24"/>
        </w:rPr>
      </w:pPr>
      <w:r>
        <w:rPr>
          <w:rFonts w:ascii="Arial" w:hAnsi="Arial" w:cs="Arial"/>
          <w:sz w:val="24"/>
          <w:szCs w:val="24"/>
        </w:rPr>
        <w:tab/>
        <w:t>&lt;http://www.bnl.gov/newsroom/news.php?a=24251&gt;.</w:t>
      </w:r>
    </w:p>
    <w:p w:rsidR="0088501B" w:rsidRDefault="0088501B" w:rsidP="0088501B">
      <w:pPr>
        <w:spacing w:line="480" w:lineRule="auto"/>
        <w:rPr>
          <w:rFonts w:ascii="Arial" w:hAnsi="Arial" w:cs="Arial"/>
          <w:sz w:val="24"/>
          <w:szCs w:val="24"/>
          <w:lang w:val="en"/>
        </w:rPr>
      </w:pPr>
      <w:proofErr w:type="gramStart"/>
      <w:r>
        <w:rPr>
          <w:rFonts w:ascii="Arial" w:hAnsi="Arial" w:cs="Arial"/>
          <w:sz w:val="24"/>
          <w:szCs w:val="24"/>
          <w:lang w:val="en"/>
        </w:rPr>
        <w:t>"National Strategy to Combat Antibiotic-Resistant Bacteria."</w:t>
      </w:r>
      <w:proofErr w:type="gramEnd"/>
      <w:r>
        <w:rPr>
          <w:rFonts w:ascii="Arial" w:hAnsi="Arial" w:cs="Arial"/>
          <w:sz w:val="24"/>
          <w:szCs w:val="24"/>
          <w:lang w:val="en"/>
        </w:rPr>
        <w:t xml:space="preserve"> Centers for Disease </w:t>
      </w:r>
      <w:r>
        <w:rPr>
          <w:rFonts w:ascii="Arial" w:hAnsi="Arial" w:cs="Arial"/>
          <w:sz w:val="24"/>
          <w:szCs w:val="24"/>
          <w:lang w:val="en"/>
        </w:rPr>
        <w:tab/>
        <w:t xml:space="preserve">Control and Prevention, 22 Sept. 2014. </w:t>
      </w:r>
      <w:proofErr w:type="gramStart"/>
      <w:r>
        <w:rPr>
          <w:rFonts w:ascii="Arial" w:hAnsi="Arial" w:cs="Arial"/>
          <w:sz w:val="24"/>
          <w:szCs w:val="24"/>
          <w:lang w:val="en"/>
        </w:rPr>
        <w:t>Web.</w:t>
      </w:r>
      <w:proofErr w:type="gramEnd"/>
      <w:r>
        <w:rPr>
          <w:rFonts w:ascii="Arial" w:hAnsi="Arial" w:cs="Arial"/>
          <w:sz w:val="24"/>
          <w:szCs w:val="24"/>
          <w:lang w:val="en"/>
        </w:rPr>
        <w:t xml:space="preserve"> 1 Oct. 2014. </w:t>
      </w:r>
      <w:r>
        <w:rPr>
          <w:rFonts w:ascii="Arial" w:hAnsi="Arial" w:cs="Arial"/>
          <w:sz w:val="24"/>
          <w:szCs w:val="24"/>
          <w:lang w:val="en"/>
        </w:rPr>
        <w:tab/>
        <w:t>&lt;http://www.cdc.gov/drugresistance/national-strategy/&gt;.</w:t>
      </w:r>
    </w:p>
    <w:p w:rsidR="0088501B" w:rsidRDefault="0088501B" w:rsidP="0088501B">
      <w:pPr>
        <w:spacing w:line="480" w:lineRule="auto"/>
        <w:rPr>
          <w:rFonts w:ascii="Arial" w:hAnsi="Arial" w:cs="Arial"/>
          <w:sz w:val="24"/>
          <w:szCs w:val="24"/>
        </w:rPr>
      </w:pPr>
      <w:proofErr w:type="gramStart"/>
      <w:r>
        <w:rPr>
          <w:rFonts w:ascii="Arial" w:hAnsi="Arial" w:cs="Arial"/>
          <w:sz w:val="24"/>
          <w:szCs w:val="24"/>
        </w:rPr>
        <w:t>"Objectives -Theory -Principle."</w:t>
      </w:r>
      <w:proofErr w:type="gramEnd"/>
      <w:r>
        <w:rPr>
          <w:rFonts w:ascii="Arial" w:hAnsi="Arial" w:cs="Arial"/>
          <w:sz w:val="24"/>
          <w:szCs w:val="24"/>
        </w:rPr>
        <w:t> </w:t>
      </w:r>
      <w:proofErr w:type="gramStart"/>
      <w:r>
        <w:rPr>
          <w:rFonts w:ascii="Arial" w:hAnsi="Arial" w:cs="Arial"/>
          <w:i/>
          <w:iCs/>
          <w:sz w:val="24"/>
          <w:szCs w:val="24"/>
        </w:rPr>
        <w:t xml:space="preserve">Virtual Amrita Laboratories Universalizing </w:t>
      </w:r>
      <w:r>
        <w:rPr>
          <w:rFonts w:ascii="Arial" w:hAnsi="Arial" w:cs="Arial"/>
          <w:i/>
          <w:iCs/>
          <w:sz w:val="24"/>
          <w:szCs w:val="24"/>
        </w:rPr>
        <w:tab/>
        <w:t>Education</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Amrita </w:t>
      </w:r>
      <w:proofErr w:type="spellStart"/>
      <w:r>
        <w:rPr>
          <w:rFonts w:ascii="Arial" w:hAnsi="Arial" w:cs="Arial"/>
          <w:sz w:val="24"/>
          <w:szCs w:val="24"/>
        </w:rPr>
        <w:t>Vishwa</w:t>
      </w:r>
      <w:proofErr w:type="spellEnd"/>
      <w:r>
        <w:rPr>
          <w:rFonts w:ascii="Arial" w:hAnsi="Arial" w:cs="Arial"/>
          <w:sz w:val="24"/>
          <w:szCs w:val="24"/>
        </w:rPr>
        <w:t xml:space="preserve"> </w:t>
      </w:r>
      <w:proofErr w:type="spellStart"/>
      <w:r>
        <w:rPr>
          <w:rFonts w:ascii="Arial" w:hAnsi="Arial" w:cs="Arial"/>
          <w:sz w:val="24"/>
          <w:szCs w:val="24"/>
        </w:rPr>
        <w:t>Vidyapeetham</w:t>
      </w:r>
      <w:proofErr w:type="spellEnd"/>
      <w:r>
        <w:rPr>
          <w:rFonts w:ascii="Arial" w:hAnsi="Arial" w:cs="Arial"/>
          <w:sz w:val="24"/>
          <w:szCs w:val="24"/>
        </w:rPr>
        <w:t xml:space="preserve"> University, </w:t>
      </w:r>
      <w:proofErr w:type="spellStart"/>
      <w:r>
        <w:rPr>
          <w:rFonts w:ascii="Arial" w:hAnsi="Arial" w:cs="Arial"/>
          <w:sz w:val="24"/>
          <w:szCs w:val="24"/>
        </w:rPr>
        <w:t>n.d.</w:t>
      </w:r>
      <w:proofErr w:type="spellEnd"/>
      <w:r>
        <w:rPr>
          <w:rFonts w:ascii="Arial" w:hAnsi="Arial" w:cs="Arial"/>
          <w:sz w:val="24"/>
          <w:szCs w:val="24"/>
        </w:rPr>
        <w:t xml:space="preserve"> Web.</w:t>
      </w:r>
      <w:proofErr w:type="gramEnd"/>
      <w:r>
        <w:rPr>
          <w:rFonts w:ascii="Arial" w:hAnsi="Arial" w:cs="Arial"/>
          <w:sz w:val="24"/>
          <w:szCs w:val="24"/>
        </w:rPr>
        <w:t xml:space="preserve"> 29 Sept. </w:t>
      </w:r>
      <w:r>
        <w:rPr>
          <w:rFonts w:ascii="Arial" w:hAnsi="Arial" w:cs="Arial"/>
          <w:sz w:val="24"/>
          <w:szCs w:val="24"/>
        </w:rPr>
        <w:tab/>
        <w:t xml:space="preserve">2014. </w:t>
      </w:r>
      <w:r>
        <w:rPr>
          <w:rFonts w:ascii="Arial" w:hAnsi="Arial" w:cs="Arial"/>
          <w:sz w:val="24"/>
          <w:szCs w:val="24"/>
        </w:rPr>
        <w:tab/>
        <w:t>&lt;http%3A%2F%2Famrita.vlab.co.in%2F%3Fsub%3D3%26brch%3D77%2</w:t>
      </w:r>
      <w:r>
        <w:rPr>
          <w:rFonts w:ascii="Arial" w:hAnsi="Arial" w:cs="Arial"/>
          <w:sz w:val="24"/>
          <w:szCs w:val="24"/>
        </w:rPr>
        <w:tab/>
        <w:t>6sim%3D1107%26cnt%3D1&gt;.</w:t>
      </w:r>
    </w:p>
    <w:p w:rsidR="0088501B" w:rsidRDefault="0088501B" w:rsidP="0088501B">
      <w:pPr>
        <w:spacing w:line="480" w:lineRule="auto"/>
        <w:rPr>
          <w:rFonts w:ascii="Arial" w:hAnsi="Arial" w:cs="Arial"/>
          <w:sz w:val="24"/>
          <w:szCs w:val="24"/>
        </w:rPr>
      </w:pPr>
      <w:r>
        <w:rPr>
          <w:rFonts w:ascii="Arial" w:hAnsi="Arial" w:cs="Arial"/>
          <w:sz w:val="24"/>
          <w:szCs w:val="24"/>
        </w:rPr>
        <w:t xml:space="preserve">Rice, George. "Translation: Messenger RNA Translated Into </w:t>
      </w:r>
      <w:proofErr w:type="spellStart"/>
      <w:r>
        <w:rPr>
          <w:rFonts w:ascii="Arial" w:hAnsi="Arial" w:cs="Arial"/>
          <w:sz w:val="24"/>
          <w:szCs w:val="24"/>
        </w:rPr>
        <w:t>Protein."</w:t>
      </w:r>
      <w:proofErr w:type="gramStart"/>
      <w:r>
        <w:rPr>
          <w:rFonts w:ascii="Arial" w:hAnsi="Arial" w:cs="Arial"/>
          <w:i/>
          <w:iCs/>
          <w:sz w:val="24"/>
          <w:szCs w:val="24"/>
        </w:rPr>
        <w:t>Microbial</w:t>
      </w:r>
      <w:proofErr w:type="spellEnd"/>
      <w:r>
        <w:rPr>
          <w:rFonts w:ascii="Arial" w:hAnsi="Arial" w:cs="Arial"/>
          <w:i/>
          <w:iCs/>
          <w:sz w:val="24"/>
          <w:szCs w:val="24"/>
        </w:rPr>
        <w:t xml:space="preserve"> </w:t>
      </w:r>
      <w:r>
        <w:rPr>
          <w:rFonts w:ascii="Arial" w:hAnsi="Arial" w:cs="Arial"/>
          <w:i/>
          <w:iCs/>
          <w:sz w:val="24"/>
          <w:szCs w:val="24"/>
        </w:rPr>
        <w:tab/>
        <w:t>Life Educational Sources</w:t>
      </w:r>
      <w:r>
        <w:rPr>
          <w:rFonts w:ascii="Arial" w:hAnsi="Arial" w:cs="Arial"/>
          <w:sz w:val="24"/>
          <w:szCs w:val="24"/>
        </w:rPr>
        <w:t>.</w:t>
      </w:r>
      <w:proofErr w:type="gramEnd"/>
      <w:r>
        <w:rPr>
          <w:rFonts w:ascii="Arial" w:hAnsi="Arial" w:cs="Arial"/>
          <w:sz w:val="24"/>
          <w:szCs w:val="24"/>
        </w:rPr>
        <w:t xml:space="preserve"> National Science Digital Library, 15 Dec. 2013. </w:t>
      </w:r>
      <w:r>
        <w:rPr>
          <w:rFonts w:ascii="Arial" w:hAnsi="Arial" w:cs="Arial"/>
          <w:sz w:val="24"/>
          <w:szCs w:val="24"/>
        </w:rPr>
        <w:tab/>
      </w:r>
      <w:proofErr w:type="gramStart"/>
      <w:r>
        <w:rPr>
          <w:rFonts w:ascii="Arial" w:hAnsi="Arial" w:cs="Arial"/>
          <w:sz w:val="24"/>
          <w:szCs w:val="24"/>
        </w:rPr>
        <w:t>Web.</w:t>
      </w:r>
      <w:proofErr w:type="gramEnd"/>
      <w:r>
        <w:rPr>
          <w:rFonts w:ascii="Arial" w:hAnsi="Arial" w:cs="Arial"/>
          <w:sz w:val="24"/>
          <w:szCs w:val="24"/>
        </w:rPr>
        <w:t xml:space="preserve"> 29 Sept. 2014. </w:t>
      </w:r>
      <w:r>
        <w:rPr>
          <w:rFonts w:ascii="Arial" w:hAnsi="Arial" w:cs="Arial"/>
          <w:sz w:val="24"/>
          <w:szCs w:val="24"/>
        </w:rPr>
        <w:tab/>
      </w:r>
      <w:proofErr w:type="gramStart"/>
      <w:r>
        <w:rPr>
          <w:rFonts w:ascii="Arial" w:hAnsi="Arial" w:cs="Arial"/>
          <w:sz w:val="24"/>
          <w:szCs w:val="24"/>
        </w:rPr>
        <w:t>&lt;http://serc.carleton.edu/microbelife/research_methods/genomics/translat.</w:t>
      </w:r>
      <w:proofErr w:type="gramEnd"/>
      <w:r>
        <w:rPr>
          <w:rFonts w:ascii="Arial" w:hAnsi="Arial" w:cs="Arial"/>
          <w:sz w:val="24"/>
          <w:szCs w:val="24"/>
        </w:rPr>
        <w:tab/>
      </w:r>
      <w:proofErr w:type="gramStart"/>
      <w:r>
        <w:rPr>
          <w:rFonts w:ascii="Arial" w:hAnsi="Arial" w:cs="Arial"/>
          <w:sz w:val="24"/>
          <w:szCs w:val="24"/>
        </w:rPr>
        <w:t>html</w:t>
      </w:r>
      <w:proofErr w:type="gramEnd"/>
      <w:r>
        <w:rPr>
          <w:rFonts w:ascii="Arial" w:hAnsi="Arial" w:cs="Arial"/>
          <w:sz w:val="24"/>
          <w:szCs w:val="24"/>
        </w:rPr>
        <w:t>&gt;.</w:t>
      </w:r>
    </w:p>
    <w:p w:rsidR="0088501B" w:rsidRDefault="0088501B" w:rsidP="0088501B">
      <w:pPr>
        <w:spacing w:line="480" w:lineRule="auto"/>
        <w:rPr>
          <w:rFonts w:ascii="Arial" w:hAnsi="Arial" w:cs="Arial"/>
          <w:sz w:val="24"/>
          <w:szCs w:val="24"/>
        </w:rPr>
      </w:pPr>
    </w:p>
    <w:p w:rsidR="0088501B" w:rsidRDefault="0088501B" w:rsidP="0088501B">
      <w:pPr>
        <w:spacing w:line="480" w:lineRule="auto"/>
        <w:rPr>
          <w:rFonts w:ascii="Arial" w:hAnsi="Arial" w:cs="Arial"/>
          <w:sz w:val="24"/>
          <w:szCs w:val="24"/>
          <w:lang w:val="en"/>
        </w:rPr>
      </w:pPr>
      <w:r>
        <w:rPr>
          <w:rFonts w:ascii="Arial" w:hAnsi="Arial" w:cs="Arial"/>
          <w:sz w:val="24"/>
          <w:szCs w:val="24"/>
          <w:lang w:val="en"/>
        </w:rPr>
        <w:lastRenderedPageBreak/>
        <w:t>Vision</w:t>
      </w:r>
      <w:proofErr w:type="gramStart"/>
      <w:r>
        <w:rPr>
          <w:rFonts w:ascii="Arial" w:hAnsi="Arial" w:cs="Arial"/>
          <w:sz w:val="24"/>
          <w:szCs w:val="24"/>
          <w:lang w:val="en"/>
        </w:rPr>
        <w:t>:.</w:t>
      </w:r>
      <w:proofErr w:type="gramEnd"/>
      <w:r>
        <w:rPr>
          <w:rFonts w:ascii="Arial" w:hAnsi="Arial" w:cs="Arial"/>
          <w:sz w:val="24"/>
          <w:szCs w:val="24"/>
          <w:lang w:val="en"/>
        </w:rPr>
        <w:t xml:space="preserve"> </w:t>
      </w:r>
      <w:r>
        <w:rPr>
          <w:rFonts w:ascii="Arial" w:hAnsi="Arial" w:cs="Arial"/>
          <w:i/>
          <w:iCs/>
          <w:sz w:val="24"/>
          <w:szCs w:val="24"/>
          <w:lang w:val="en"/>
        </w:rPr>
        <w:t xml:space="preserve">NATIONAL STRATEGY FOR COMBATING ANTIBIOTIC- RESISTANT </w:t>
      </w:r>
      <w:r>
        <w:rPr>
          <w:rFonts w:ascii="Arial" w:hAnsi="Arial" w:cs="Arial"/>
          <w:i/>
          <w:iCs/>
          <w:sz w:val="24"/>
          <w:szCs w:val="24"/>
          <w:lang w:val="en"/>
        </w:rPr>
        <w:tab/>
        <w:t>BACTERIA</w:t>
      </w:r>
      <w:r>
        <w:rPr>
          <w:rFonts w:ascii="Arial" w:hAnsi="Arial" w:cs="Arial"/>
          <w:sz w:val="24"/>
          <w:szCs w:val="24"/>
          <w:lang w:val="en"/>
        </w:rPr>
        <w:t xml:space="preserve"> (2014): n. </w:t>
      </w:r>
      <w:proofErr w:type="spellStart"/>
      <w:r>
        <w:rPr>
          <w:rFonts w:ascii="Arial" w:hAnsi="Arial" w:cs="Arial"/>
          <w:sz w:val="24"/>
          <w:szCs w:val="24"/>
          <w:lang w:val="en"/>
        </w:rPr>
        <w:t>pag</w:t>
      </w:r>
      <w:proofErr w:type="spellEnd"/>
      <w:r>
        <w:rPr>
          <w:rFonts w:ascii="Arial" w:hAnsi="Arial" w:cs="Arial"/>
          <w:sz w:val="24"/>
          <w:szCs w:val="24"/>
          <w:lang w:val="en"/>
        </w:rPr>
        <w:t xml:space="preserve">. </w:t>
      </w:r>
      <w:proofErr w:type="gramStart"/>
      <w:r>
        <w:rPr>
          <w:rFonts w:ascii="Arial" w:hAnsi="Arial" w:cs="Arial"/>
          <w:i/>
          <w:iCs/>
          <w:sz w:val="24"/>
          <w:szCs w:val="24"/>
          <w:lang w:val="en"/>
        </w:rPr>
        <w:t>White House</w:t>
      </w:r>
      <w:r>
        <w:rPr>
          <w:rFonts w:ascii="Arial" w:hAnsi="Arial" w:cs="Arial"/>
          <w:sz w:val="24"/>
          <w:szCs w:val="24"/>
          <w:lang w:val="en"/>
        </w:rPr>
        <w:t>.</w:t>
      </w:r>
      <w:proofErr w:type="gramEnd"/>
      <w:r>
        <w:rPr>
          <w:rFonts w:ascii="Arial" w:hAnsi="Arial" w:cs="Arial"/>
          <w:sz w:val="24"/>
          <w:szCs w:val="24"/>
          <w:lang w:val="en"/>
        </w:rPr>
        <w:t xml:space="preserve"> Sept. 2014. </w:t>
      </w:r>
      <w:proofErr w:type="gramStart"/>
      <w:r>
        <w:rPr>
          <w:rFonts w:ascii="Arial" w:hAnsi="Arial" w:cs="Arial"/>
          <w:sz w:val="24"/>
          <w:szCs w:val="24"/>
          <w:lang w:val="en"/>
        </w:rPr>
        <w:t>Web.</w:t>
      </w:r>
      <w:proofErr w:type="gramEnd"/>
      <w:r>
        <w:rPr>
          <w:rFonts w:ascii="Arial" w:hAnsi="Arial" w:cs="Arial"/>
          <w:sz w:val="24"/>
          <w:szCs w:val="24"/>
          <w:lang w:val="en"/>
        </w:rPr>
        <w:t xml:space="preserve"> 1 Oct. 2014. </w:t>
      </w:r>
      <w:r>
        <w:rPr>
          <w:rFonts w:ascii="Arial" w:hAnsi="Arial" w:cs="Arial"/>
          <w:sz w:val="24"/>
          <w:szCs w:val="24"/>
          <w:lang w:val="en"/>
        </w:rPr>
        <w:tab/>
      </w:r>
      <w:proofErr w:type="gramStart"/>
      <w:r>
        <w:rPr>
          <w:rFonts w:ascii="Arial" w:hAnsi="Arial" w:cs="Arial"/>
          <w:sz w:val="24"/>
          <w:szCs w:val="24"/>
          <w:lang w:val="en"/>
        </w:rPr>
        <w:t>&lt;http://www.whitehouse.gov/sites/default/files/docs/carb_national_strategy</w:t>
      </w:r>
      <w:r>
        <w:rPr>
          <w:rFonts w:ascii="Arial" w:hAnsi="Arial" w:cs="Arial"/>
          <w:sz w:val="24"/>
          <w:szCs w:val="24"/>
          <w:lang w:val="en"/>
        </w:rPr>
        <w:tab/>
        <w:t>.pdf&gt;.</w:t>
      </w:r>
      <w:proofErr w:type="gramEnd"/>
    </w:p>
    <w:p w:rsidR="0088501B" w:rsidRDefault="0088501B" w:rsidP="0088501B">
      <w:pPr>
        <w:spacing w:line="480" w:lineRule="auto"/>
        <w:rPr>
          <w:rFonts w:ascii="Arial" w:hAnsi="Arial" w:cs="Arial"/>
          <w:sz w:val="24"/>
          <w:szCs w:val="24"/>
        </w:rPr>
      </w:pPr>
      <w:r>
        <w:rPr>
          <w:rFonts w:ascii="Arial" w:hAnsi="Arial" w:cs="Arial"/>
          <w:sz w:val="24"/>
          <w:szCs w:val="24"/>
        </w:rPr>
        <w:t>"What Is DNA?" </w:t>
      </w:r>
      <w:proofErr w:type="gramStart"/>
      <w:r>
        <w:rPr>
          <w:rFonts w:ascii="Arial" w:hAnsi="Arial" w:cs="Arial"/>
          <w:i/>
          <w:iCs/>
          <w:sz w:val="24"/>
          <w:szCs w:val="24"/>
        </w:rPr>
        <w:t>Genetics Home Reference</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United States National Library of </w:t>
      </w:r>
      <w:r>
        <w:rPr>
          <w:rFonts w:ascii="Arial" w:hAnsi="Arial" w:cs="Arial"/>
          <w:sz w:val="24"/>
          <w:szCs w:val="24"/>
        </w:rPr>
        <w:tab/>
        <w:t>Medicine, 29 Sept. 2014.</w:t>
      </w:r>
      <w:proofErr w:type="gramEnd"/>
      <w:r>
        <w:rPr>
          <w:rFonts w:ascii="Arial" w:hAnsi="Arial" w:cs="Arial"/>
          <w:sz w:val="24"/>
          <w:szCs w:val="24"/>
        </w:rPr>
        <w:t xml:space="preserve"> </w:t>
      </w:r>
      <w:proofErr w:type="gramStart"/>
      <w:r>
        <w:rPr>
          <w:rFonts w:ascii="Arial" w:hAnsi="Arial" w:cs="Arial"/>
          <w:sz w:val="24"/>
          <w:szCs w:val="24"/>
        </w:rPr>
        <w:t>Web.</w:t>
      </w:r>
      <w:proofErr w:type="gramEnd"/>
      <w:r>
        <w:rPr>
          <w:rFonts w:ascii="Arial" w:hAnsi="Arial" w:cs="Arial"/>
          <w:sz w:val="24"/>
          <w:szCs w:val="24"/>
        </w:rPr>
        <w:t xml:space="preserve"> 30 Sept. 2014. </w:t>
      </w:r>
      <w:r>
        <w:rPr>
          <w:rFonts w:ascii="Arial" w:hAnsi="Arial" w:cs="Arial"/>
          <w:sz w:val="24"/>
          <w:szCs w:val="24"/>
        </w:rPr>
        <w:tab/>
        <w:t>&lt;http://ghr.nlm.nih.gov/handbook/basics/dna&gt;.</w:t>
      </w:r>
    </w:p>
    <w:p w:rsidR="0088501B" w:rsidRPr="00243C6A" w:rsidRDefault="0088501B" w:rsidP="00243C6A">
      <w:pPr>
        <w:shd w:val="clear" w:color="auto" w:fill="FFFFFF"/>
        <w:suppressAutoHyphens/>
        <w:spacing w:after="0" w:line="480" w:lineRule="auto"/>
        <w:ind w:firstLine="720"/>
        <w:rPr>
          <w:rFonts w:ascii="Arial" w:eastAsia="Times New Roman" w:hAnsi="Arial" w:cs="Arial"/>
          <w:color w:val="222222"/>
          <w:kern w:val="1"/>
          <w:sz w:val="24"/>
          <w:szCs w:val="24"/>
          <w:lang w:eastAsia="ar-SA"/>
        </w:rPr>
      </w:pPr>
    </w:p>
    <w:sectPr w:rsidR="0088501B" w:rsidRPr="00243C6A" w:rsidSect="001A3F79">
      <w:type w:val="continuous"/>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D34" w:rsidRDefault="00CA7D34" w:rsidP="00B959A4">
      <w:pPr>
        <w:spacing w:after="0" w:line="240" w:lineRule="auto"/>
      </w:pPr>
      <w:r>
        <w:separator/>
      </w:r>
    </w:p>
  </w:endnote>
  <w:endnote w:type="continuationSeparator" w:id="0">
    <w:p w:rsidR="00CA7D34" w:rsidRDefault="00CA7D34" w:rsidP="00B95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D34" w:rsidRDefault="00CA7D34" w:rsidP="00B959A4">
      <w:pPr>
        <w:spacing w:after="0" w:line="240" w:lineRule="auto"/>
      </w:pPr>
      <w:r>
        <w:separator/>
      </w:r>
    </w:p>
  </w:footnote>
  <w:footnote w:type="continuationSeparator" w:id="0">
    <w:p w:rsidR="00CA7D34" w:rsidRDefault="00CA7D34" w:rsidP="00B95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59765"/>
      <w:docPartObj>
        <w:docPartGallery w:val="Page Numbers (Top of Page)"/>
        <w:docPartUnique/>
      </w:docPartObj>
    </w:sdtPr>
    <w:sdtEndPr>
      <w:rPr>
        <w:rFonts w:ascii="Arial" w:hAnsi="Arial" w:cs="Arial"/>
        <w:noProof/>
        <w:sz w:val="24"/>
        <w:szCs w:val="24"/>
      </w:rPr>
    </w:sdtEndPr>
    <w:sdtContent>
      <w:p w:rsidR="00E62E4E" w:rsidRPr="00B959A4" w:rsidRDefault="00E62E4E">
        <w:pPr>
          <w:pStyle w:val="Header"/>
          <w:jc w:val="right"/>
          <w:rPr>
            <w:rFonts w:ascii="Arial" w:hAnsi="Arial" w:cs="Arial"/>
            <w:sz w:val="24"/>
            <w:szCs w:val="24"/>
          </w:rPr>
        </w:pPr>
        <w:r w:rsidRPr="00B959A4">
          <w:rPr>
            <w:rFonts w:ascii="Arial" w:hAnsi="Arial" w:cs="Arial"/>
            <w:sz w:val="24"/>
            <w:szCs w:val="24"/>
          </w:rPr>
          <w:t xml:space="preserve">Hassig-Jordan </w:t>
        </w:r>
        <w:r w:rsidRPr="00B959A4">
          <w:rPr>
            <w:rFonts w:ascii="Arial" w:hAnsi="Arial" w:cs="Arial"/>
            <w:sz w:val="24"/>
            <w:szCs w:val="24"/>
          </w:rPr>
          <w:fldChar w:fldCharType="begin"/>
        </w:r>
        <w:r w:rsidRPr="00B959A4">
          <w:rPr>
            <w:rFonts w:ascii="Arial" w:hAnsi="Arial" w:cs="Arial"/>
            <w:sz w:val="24"/>
            <w:szCs w:val="24"/>
          </w:rPr>
          <w:instrText xml:space="preserve"> PAGE   \* MERGEFORMAT </w:instrText>
        </w:r>
        <w:r w:rsidRPr="00B959A4">
          <w:rPr>
            <w:rFonts w:ascii="Arial" w:hAnsi="Arial" w:cs="Arial"/>
            <w:sz w:val="24"/>
            <w:szCs w:val="24"/>
          </w:rPr>
          <w:fldChar w:fldCharType="separate"/>
        </w:r>
        <w:r w:rsidR="00B9273D">
          <w:rPr>
            <w:rFonts w:ascii="Arial" w:hAnsi="Arial" w:cs="Arial"/>
            <w:noProof/>
            <w:sz w:val="24"/>
            <w:szCs w:val="24"/>
          </w:rPr>
          <w:t>10</w:t>
        </w:r>
        <w:r w:rsidRPr="00B959A4">
          <w:rPr>
            <w:rFonts w:ascii="Arial" w:hAnsi="Arial" w:cs="Arial"/>
            <w:noProof/>
            <w:sz w:val="24"/>
            <w:szCs w:val="24"/>
          </w:rPr>
          <w:fldChar w:fldCharType="end"/>
        </w:r>
      </w:p>
    </w:sdtContent>
  </w:sdt>
  <w:p w:rsidR="00E62E4E" w:rsidRDefault="00E62E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877E1"/>
    <w:multiLevelType w:val="hybridMultilevel"/>
    <w:tmpl w:val="7F0C5FD0"/>
    <w:lvl w:ilvl="0" w:tplc="0409000F">
      <w:start w:val="1"/>
      <w:numFmt w:val="decimal"/>
      <w:lvlText w:val="%1."/>
      <w:lvlJc w:val="left"/>
      <w:pPr>
        <w:ind w:left="36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9D2FB3"/>
    <w:multiLevelType w:val="hybridMultilevel"/>
    <w:tmpl w:val="7F0C5FD0"/>
    <w:lvl w:ilvl="0" w:tplc="0409000F">
      <w:start w:val="1"/>
      <w:numFmt w:val="decimal"/>
      <w:lvlText w:val="%1."/>
      <w:lvlJc w:val="left"/>
      <w:pPr>
        <w:ind w:left="36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961FBC"/>
    <w:multiLevelType w:val="hybridMultilevel"/>
    <w:tmpl w:val="D310B510"/>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BE5D42"/>
    <w:multiLevelType w:val="hybridMultilevel"/>
    <w:tmpl w:val="75AE1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56577B"/>
    <w:multiLevelType w:val="hybridMultilevel"/>
    <w:tmpl w:val="369EB8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F79"/>
    <w:rsid w:val="00077701"/>
    <w:rsid w:val="00083F6D"/>
    <w:rsid w:val="00150465"/>
    <w:rsid w:val="001943EC"/>
    <w:rsid w:val="001A3F79"/>
    <w:rsid w:val="0021504B"/>
    <w:rsid w:val="00243C6A"/>
    <w:rsid w:val="00277E3A"/>
    <w:rsid w:val="003166D1"/>
    <w:rsid w:val="00462A92"/>
    <w:rsid w:val="00587240"/>
    <w:rsid w:val="005F6A55"/>
    <w:rsid w:val="00604F66"/>
    <w:rsid w:val="006202E3"/>
    <w:rsid w:val="00634B51"/>
    <w:rsid w:val="006E5E48"/>
    <w:rsid w:val="00777EE0"/>
    <w:rsid w:val="008112A3"/>
    <w:rsid w:val="00822051"/>
    <w:rsid w:val="00870E84"/>
    <w:rsid w:val="0087494F"/>
    <w:rsid w:val="0088501B"/>
    <w:rsid w:val="009E2BD1"/>
    <w:rsid w:val="00A20BDF"/>
    <w:rsid w:val="00A21A46"/>
    <w:rsid w:val="00A72F26"/>
    <w:rsid w:val="00AB7731"/>
    <w:rsid w:val="00AF1C8D"/>
    <w:rsid w:val="00B15B31"/>
    <w:rsid w:val="00B9273D"/>
    <w:rsid w:val="00B959A4"/>
    <w:rsid w:val="00BB6A30"/>
    <w:rsid w:val="00BF1EA0"/>
    <w:rsid w:val="00C11A38"/>
    <w:rsid w:val="00C440AA"/>
    <w:rsid w:val="00CA7D34"/>
    <w:rsid w:val="00D1010A"/>
    <w:rsid w:val="00D30D6D"/>
    <w:rsid w:val="00E62E4E"/>
    <w:rsid w:val="00ED0810"/>
    <w:rsid w:val="00F134E2"/>
    <w:rsid w:val="00F17689"/>
    <w:rsid w:val="00F575CE"/>
    <w:rsid w:val="00F67313"/>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F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F79"/>
    <w:pPr>
      <w:ind w:left="720"/>
      <w:contextualSpacing/>
    </w:pPr>
  </w:style>
  <w:style w:type="paragraph" w:styleId="Header">
    <w:name w:val="header"/>
    <w:basedOn w:val="Normal"/>
    <w:link w:val="HeaderChar"/>
    <w:uiPriority w:val="99"/>
    <w:unhideWhenUsed/>
    <w:rsid w:val="001A3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F79"/>
  </w:style>
  <w:style w:type="paragraph" w:styleId="BalloonText">
    <w:name w:val="Balloon Text"/>
    <w:basedOn w:val="Normal"/>
    <w:link w:val="BalloonTextChar"/>
    <w:uiPriority w:val="99"/>
    <w:semiHidden/>
    <w:unhideWhenUsed/>
    <w:rsid w:val="001A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F79"/>
    <w:rPr>
      <w:rFonts w:ascii="Tahoma" w:hAnsi="Tahoma" w:cs="Tahoma"/>
      <w:sz w:val="16"/>
      <w:szCs w:val="16"/>
    </w:rPr>
  </w:style>
  <w:style w:type="character" w:styleId="HTMLVariable">
    <w:name w:val="HTML Variable"/>
    <w:basedOn w:val="DefaultParagraphFont"/>
    <w:uiPriority w:val="99"/>
    <w:semiHidden/>
    <w:unhideWhenUsed/>
    <w:rsid w:val="00AF1C8D"/>
    <w:rPr>
      <w:i/>
      <w:iCs/>
    </w:rPr>
  </w:style>
  <w:style w:type="character" w:customStyle="1" w:styleId="apple-converted-space">
    <w:name w:val="apple-converted-space"/>
    <w:basedOn w:val="DefaultParagraphFont"/>
    <w:rsid w:val="00AF1C8D"/>
  </w:style>
  <w:style w:type="paragraph" w:styleId="Footer">
    <w:name w:val="footer"/>
    <w:basedOn w:val="Normal"/>
    <w:link w:val="FooterChar"/>
    <w:uiPriority w:val="99"/>
    <w:unhideWhenUsed/>
    <w:rsid w:val="00B95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9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F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F79"/>
    <w:pPr>
      <w:ind w:left="720"/>
      <w:contextualSpacing/>
    </w:pPr>
  </w:style>
  <w:style w:type="paragraph" w:styleId="Header">
    <w:name w:val="header"/>
    <w:basedOn w:val="Normal"/>
    <w:link w:val="HeaderChar"/>
    <w:uiPriority w:val="99"/>
    <w:unhideWhenUsed/>
    <w:rsid w:val="001A3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F79"/>
  </w:style>
  <w:style w:type="paragraph" w:styleId="BalloonText">
    <w:name w:val="Balloon Text"/>
    <w:basedOn w:val="Normal"/>
    <w:link w:val="BalloonTextChar"/>
    <w:uiPriority w:val="99"/>
    <w:semiHidden/>
    <w:unhideWhenUsed/>
    <w:rsid w:val="001A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F79"/>
    <w:rPr>
      <w:rFonts w:ascii="Tahoma" w:hAnsi="Tahoma" w:cs="Tahoma"/>
      <w:sz w:val="16"/>
      <w:szCs w:val="16"/>
    </w:rPr>
  </w:style>
  <w:style w:type="character" w:styleId="HTMLVariable">
    <w:name w:val="HTML Variable"/>
    <w:basedOn w:val="DefaultParagraphFont"/>
    <w:uiPriority w:val="99"/>
    <w:semiHidden/>
    <w:unhideWhenUsed/>
    <w:rsid w:val="00AF1C8D"/>
    <w:rPr>
      <w:i/>
      <w:iCs/>
    </w:rPr>
  </w:style>
  <w:style w:type="character" w:customStyle="1" w:styleId="apple-converted-space">
    <w:name w:val="apple-converted-space"/>
    <w:basedOn w:val="DefaultParagraphFont"/>
    <w:rsid w:val="00AF1C8D"/>
  </w:style>
  <w:style w:type="paragraph" w:styleId="Footer">
    <w:name w:val="footer"/>
    <w:basedOn w:val="Normal"/>
    <w:link w:val="FooterChar"/>
    <w:uiPriority w:val="99"/>
    <w:unhideWhenUsed/>
    <w:rsid w:val="00B95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8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0D780-C7F6-406C-948E-E05346F37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47</Pages>
  <Words>7731</Words>
  <Characters>44069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51697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2014-12-04T14:11:00Z</cp:lastPrinted>
  <dcterms:created xsi:type="dcterms:W3CDTF">2014-12-15T13:17:00Z</dcterms:created>
  <dcterms:modified xsi:type="dcterms:W3CDTF">2015-01-20T12:21:00Z</dcterms:modified>
</cp:coreProperties>
</file>